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591E570B"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440CA">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5651DC">
        <w:rPr>
          <w:rFonts w:ascii="Arial" w:hAnsi="Arial" w:cs="Arial"/>
          <w:b/>
          <w:sz w:val="24"/>
          <w:szCs w:val="24"/>
        </w:rPr>
        <w:t>2800</w:t>
      </w:r>
      <w:bookmarkStart w:id="0" w:name="_GoBack"/>
      <w:bookmarkEnd w:id="0"/>
    </w:p>
    <w:p w14:paraId="74D3B354" w14:textId="7E548824" w:rsidR="00F86A73" w:rsidRPr="004B566C" w:rsidRDefault="00A440CA" w:rsidP="004B566C">
      <w:pPr>
        <w:tabs>
          <w:tab w:val="left" w:pos="567"/>
        </w:tabs>
        <w:rPr>
          <w:rFonts w:ascii="Arial" w:hAnsi="Arial" w:cs="Arial"/>
          <w:b/>
          <w:sz w:val="24"/>
        </w:rPr>
      </w:pPr>
      <w:r>
        <w:rPr>
          <w:rFonts w:ascii="Arial" w:hAnsi="Arial" w:cs="Arial"/>
          <w:b/>
          <w:sz w:val="24"/>
        </w:rPr>
        <w:t>Beijing, China,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5C809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702F96">
        <w:rPr>
          <w:rFonts w:ascii="Arial" w:hAnsi="Arial" w:cs="Arial"/>
          <w:lang w:eastAsia="ja-JP"/>
        </w:rPr>
        <w:t>9.</w:t>
      </w:r>
      <w:r w:rsidR="00A440CA">
        <w:rPr>
          <w:rFonts w:ascii="Arial" w:hAnsi="Arial" w:cs="Arial"/>
          <w:lang w:eastAsia="ja-JP"/>
        </w:rPr>
        <w:t>6</w:t>
      </w:r>
      <w:r w:rsidR="009E2308" w:rsidRPr="00702F96">
        <w:rPr>
          <w:rFonts w:ascii="Arial" w:hAnsi="Arial" w:cs="Arial"/>
          <w:lang w:eastAsia="ja-JP"/>
        </w:rPr>
        <w:t>.</w:t>
      </w:r>
      <w:r w:rsidR="0049333C">
        <w:rPr>
          <w:rFonts w:ascii="Arial" w:hAnsi="Arial" w:cs="Arial"/>
          <w:lang w:eastAsia="ja-JP"/>
        </w:rPr>
        <w:t>4</w:t>
      </w:r>
      <w:r w:rsidR="009E2308">
        <w:rPr>
          <w:rFonts w:ascii="Arial" w:hAnsi="Arial" w:cs="Arial"/>
          <w:lang w:eastAsia="ja-JP"/>
        </w:rPr>
        <w:t>.</w:t>
      </w:r>
      <w:r w:rsidR="00A440CA">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5DE2924" w:rsidR="00593315" w:rsidRPr="008836AC" w:rsidRDefault="00145EDA" w:rsidP="001A248F">
            <w:pPr>
              <w:tabs>
                <w:tab w:val="left" w:pos="567"/>
              </w:tabs>
              <w:spacing w:after="0"/>
              <w:rPr>
                <w:rFonts w:ascii="Arial" w:hAnsi="Arial" w:cs="Arial"/>
              </w:rPr>
            </w:pPr>
            <w:r>
              <w:rPr>
                <w:rFonts w:ascii="Arial" w:hAnsi="Arial" w:cs="Arial"/>
              </w:rPr>
              <w:t>Low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B09D67" w:rsidR="0036248C" w:rsidRPr="008836AC" w:rsidRDefault="008727F5" w:rsidP="008836AC">
            <w:pPr>
              <w:tabs>
                <w:tab w:val="left" w:pos="567"/>
              </w:tabs>
              <w:spacing w:after="0"/>
              <w:rPr>
                <w:rFonts w:ascii="Arial" w:hAnsi="Arial" w:cs="Arial"/>
              </w:rPr>
            </w:pPr>
            <w:r>
              <w:rPr>
                <w:rFonts w:ascii="Arial" w:hAnsi="Arial" w:cs="Arial"/>
              </w:rPr>
              <w:t>NR_LBCA_Sw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F764E8" w:rsidR="0036248C" w:rsidRPr="008836AC" w:rsidRDefault="009E2308" w:rsidP="008836AC">
            <w:pPr>
              <w:tabs>
                <w:tab w:val="left" w:pos="567"/>
              </w:tabs>
              <w:spacing w:after="0"/>
              <w:rPr>
                <w:rFonts w:ascii="Arial" w:hAnsi="Arial" w:cs="Arial"/>
                <w:lang w:eastAsia="ja-JP"/>
              </w:rPr>
            </w:pPr>
            <w:r w:rsidRPr="003A3F9D">
              <w:rPr>
                <w:rFonts w:ascii="Arial" w:hAnsi="Arial" w:cs="Arial"/>
                <w:lang w:eastAsia="ja-JP"/>
              </w:rPr>
              <w:t>1060082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C54632" w:rsidR="00B6300F" w:rsidRPr="00A440CA" w:rsidRDefault="00D11947" w:rsidP="00A440CA">
            <w:pPr>
              <w:pStyle w:val="TAL"/>
              <w:rPr>
                <w:rFonts w:cs="Arial"/>
                <w:sz w:val="20"/>
                <w:lang w:eastAsia="ja-JP"/>
              </w:rPr>
            </w:pPr>
            <w:hyperlink r:id="rId7" w:history="1">
              <w:r w:rsidR="00A440CA" w:rsidRPr="00A440CA">
                <w:rPr>
                  <w:rStyle w:val="Hyperlink"/>
                  <w:sz w:val="20"/>
                </w:rPr>
                <w:t>RP-251315</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2913706" w:rsidR="00871653" w:rsidRPr="008836AC" w:rsidRDefault="008E6980" w:rsidP="008836AC">
            <w:pPr>
              <w:tabs>
                <w:tab w:val="left" w:pos="567"/>
              </w:tabs>
              <w:spacing w:after="0"/>
              <w:rPr>
                <w:rFonts w:ascii="Arial" w:hAnsi="Arial" w:cs="Arial"/>
                <w:lang w:eastAsia="ja-JP"/>
              </w:rPr>
            </w:pPr>
            <w:r>
              <w:rPr>
                <w:rFonts w:ascii="Arial" w:hAnsi="Arial" w:cs="Arial"/>
                <w:color w:val="00B050"/>
              </w:rPr>
              <w:t>100</w:t>
            </w:r>
            <w:r w:rsidR="004B7DE5">
              <w:rPr>
                <w:rFonts w:ascii="Arial" w:hAnsi="Arial" w:cs="Arial"/>
                <w:color w:val="00B050"/>
              </w:rPr>
              <w:t>%</w:t>
            </w:r>
          </w:p>
        </w:tc>
        <w:tc>
          <w:tcPr>
            <w:tcW w:w="2268" w:type="dxa"/>
          </w:tcPr>
          <w:p w14:paraId="0560E286" w14:textId="6998792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8BFFDAC" w14:textId="0734FA5B" w:rsidR="0051402C" w:rsidRPr="005314DD" w:rsidRDefault="0051402C" w:rsidP="0051402C">
      <w:pPr>
        <w:rPr>
          <w:b/>
          <w:bCs/>
          <w:lang w:eastAsia="ja-JP"/>
        </w:rPr>
      </w:pPr>
      <w:r w:rsidRPr="005314DD">
        <w:rPr>
          <w:b/>
          <w:bCs/>
          <w:lang w:eastAsia="ja-JP"/>
        </w:rPr>
        <w:t>RAN1 #12</w:t>
      </w:r>
      <w:r w:rsidR="00C96DF2">
        <w:rPr>
          <w:b/>
          <w:bCs/>
          <w:lang w:eastAsia="ja-JP"/>
        </w:rPr>
        <w:t>2</w:t>
      </w:r>
    </w:p>
    <w:p w14:paraId="2C6FB84C" w14:textId="77777777" w:rsidR="00541D67" w:rsidRDefault="00541D67" w:rsidP="00541D67">
      <w:pPr>
        <w:rPr>
          <w:lang w:eastAsia="ja-JP"/>
        </w:rPr>
      </w:pPr>
      <w:r>
        <w:rPr>
          <w:lang w:eastAsia="ja-JP"/>
        </w:rPr>
        <w:t>General aspects</w:t>
      </w:r>
    </w:p>
    <w:p w14:paraId="380AB662" w14:textId="2E9CB21D" w:rsidR="00395B0E" w:rsidRDefault="00541D67" w:rsidP="00541D67">
      <w:pPr>
        <w:pStyle w:val="B1"/>
        <w:rPr>
          <w:lang w:eastAsia="ja-JP"/>
        </w:rPr>
      </w:pPr>
      <w:r>
        <w:rPr>
          <w:lang w:eastAsia="ja-JP"/>
        </w:rPr>
        <w:t>-</w:t>
      </w:r>
      <w:r>
        <w:rPr>
          <w:lang w:eastAsia="ja-JP"/>
        </w:rPr>
        <w:tab/>
        <w:t xml:space="preserve">The </w:t>
      </w:r>
      <w:r w:rsidR="00C96DF2">
        <w:rPr>
          <w:lang w:eastAsia="ja-JP"/>
        </w:rPr>
        <w:t xml:space="preserve">summary of the </w:t>
      </w:r>
      <w:r w:rsidR="00395B0E">
        <w:rPr>
          <w:lang w:eastAsia="ja-JP"/>
        </w:rPr>
        <w:t xml:space="preserve">maintenance discussion is captured in </w:t>
      </w:r>
      <w:r w:rsidR="00395B0E">
        <w:rPr>
          <w:lang w:eastAsia="ja-JP"/>
        </w:rPr>
        <w:fldChar w:fldCharType="begin"/>
      </w:r>
      <w:r w:rsidR="00395B0E">
        <w:rPr>
          <w:lang w:eastAsia="ja-JP"/>
        </w:rPr>
        <w:instrText xml:space="preserve"> REF _Ref207827648 \r \h </w:instrText>
      </w:r>
      <w:r w:rsidR="00395B0E">
        <w:rPr>
          <w:lang w:eastAsia="ja-JP"/>
        </w:rPr>
      </w:r>
      <w:r w:rsidR="00395B0E">
        <w:rPr>
          <w:lang w:eastAsia="ja-JP"/>
        </w:rPr>
        <w:fldChar w:fldCharType="separate"/>
      </w:r>
      <w:r w:rsidR="00395B0E">
        <w:rPr>
          <w:lang w:eastAsia="ja-JP"/>
        </w:rPr>
        <w:t>[11]</w:t>
      </w:r>
      <w:r w:rsidR="00395B0E">
        <w:rPr>
          <w:lang w:eastAsia="ja-JP"/>
        </w:rPr>
        <w:fldChar w:fldCharType="end"/>
      </w:r>
      <w:r w:rsidR="00395B0E">
        <w:rPr>
          <w:lang w:eastAsia="ja-JP"/>
        </w:rPr>
        <w:t xml:space="preserve">, </w:t>
      </w:r>
      <w:r w:rsidR="00395B0E">
        <w:rPr>
          <w:lang w:eastAsia="ja-JP"/>
        </w:rPr>
        <w:fldChar w:fldCharType="begin"/>
      </w:r>
      <w:r w:rsidR="00395B0E">
        <w:rPr>
          <w:lang w:eastAsia="ja-JP"/>
        </w:rPr>
        <w:instrText xml:space="preserve"> REF _Ref207827649 \r \h </w:instrText>
      </w:r>
      <w:r w:rsidR="00395B0E">
        <w:rPr>
          <w:lang w:eastAsia="ja-JP"/>
        </w:rPr>
      </w:r>
      <w:r w:rsidR="00395B0E">
        <w:rPr>
          <w:lang w:eastAsia="ja-JP"/>
        </w:rPr>
        <w:fldChar w:fldCharType="separate"/>
      </w:r>
      <w:r w:rsidR="00395B0E">
        <w:rPr>
          <w:lang w:eastAsia="ja-JP"/>
        </w:rPr>
        <w:t>[12]</w:t>
      </w:r>
      <w:r w:rsidR="00395B0E">
        <w:rPr>
          <w:lang w:eastAsia="ja-JP"/>
        </w:rPr>
        <w:fldChar w:fldCharType="end"/>
      </w:r>
    </w:p>
    <w:p w14:paraId="54FE0497" w14:textId="5EAC7239" w:rsidR="00541D67" w:rsidRDefault="00395B0E" w:rsidP="00541D67">
      <w:pPr>
        <w:pStyle w:val="B1"/>
        <w:rPr>
          <w:lang w:eastAsia="ja-JP"/>
        </w:rPr>
      </w:pPr>
      <w:r>
        <w:rPr>
          <w:lang w:eastAsia="ja-JP"/>
        </w:rPr>
        <w:t>-</w:t>
      </w:r>
      <w:r>
        <w:rPr>
          <w:lang w:eastAsia="ja-JP"/>
        </w:rPr>
        <w:tab/>
        <w:t xml:space="preserve">The summary of the </w:t>
      </w:r>
      <w:r w:rsidR="00C96DF2">
        <w:rPr>
          <w:lang w:eastAsia="ja-JP"/>
        </w:rPr>
        <w:t>related feature discussion</w:t>
      </w:r>
      <w:r w:rsidR="00541D67">
        <w:rPr>
          <w:lang w:eastAsia="ja-JP"/>
        </w:rPr>
        <w:t xml:space="preserve"> </w:t>
      </w:r>
      <w:r w:rsidR="00C96DF2">
        <w:rPr>
          <w:lang w:eastAsia="ja-JP"/>
        </w:rPr>
        <w:t>is captured in</w:t>
      </w:r>
      <w:r w:rsidR="00541D67">
        <w:rPr>
          <w:lang w:eastAsia="ja-JP"/>
        </w:rPr>
        <w:t xml:space="preserve"> </w:t>
      </w:r>
      <w:r w:rsidR="00C96DF2">
        <w:rPr>
          <w:lang w:eastAsia="ja-JP"/>
        </w:rPr>
        <w:fldChar w:fldCharType="begin"/>
      </w:r>
      <w:r w:rsidR="00C96DF2">
        <w:rPr>
          <w:lang w:eastAsia="ja-JP"/>
        </w:rPr>
        <w:instrText xml:space="preserve"> REF _Ref207825746 \r \h </w:instrText>
      </w:r>
      <w:r w:rsidR="00C96DF2">
        <w:rPr>
          <w:lang w:eastAsia="ja-JP"/>
        </w:rPr>
      </w:r>
      <w:r w:rsidR="00C96DF2">
        <w:rPr>
          <w:lang w:eastAsia="ja-JP"/>
        </w:rPr>
        <w:fldChar w:fldCharType="separate"/>
      </w:r>
      <w:r>
        <w:rPr>
          <w:lang w:eastAsia="ja-JP"/>
        </w:rPr>
        <w:t>[29]</w:t>
      </w:r>
      <w:r w:rsidR="00C96DF2">
        <w:rPr>
          <w:lang w:eastAsia="ja-JP"/>
        </w:rPr>
        <w:fldChar w:fldCharType="end"/>
      </w:r>
      <w:r w:rsidR="00325AB5">
        <w:rPr>
          <w:lang w:eastAsia="ja-JP"/>
        </w:rPr>
        <w:t xml:space="preserve"> and in the session notes in </w:t>
      </w:r>
      <w:r w:rsidR="00325AB5">
        <w:rPr>
          <w:lang w:eastAsia="ja-JP"/>
        </w:rPr>
        <w:fldChar w:fldCharType="begin"/>
      </w:r>
      <w:r w:rsidR="00325AB5">
        <w:rPr>
          <w:lang w:eastAsia="ja-JP"/>
        </w:rPr>
        <w:instrText xml:space="preserve"> REF _Ref207827916 \r \h </w:instrText>
      </w:r>
      <w:r w:rsidR="00325AB5">
        <w:rPr>
          <w:lang w:eastAsia="ja-JP"/>
        </w:rPr>
      </w:r>
      <w:r w:rsidR="00325AB5">
        <w:rPr>
          <w:lang w:eastAsia="ja-JP"/>
        </w:rPr>
        <w:fldChar w:fldCharType="separate"/>
      </w:r>
      <w:r w:rsidR="00325AB5">
        <w:rPr>
          <w:lang w:eastAsia="ja-JP"/>
        </w:rPr>
        <w:t>[30]</w:t>
      </w:r>
      <w:r w:rsidR="00325AB5">
        <w:rPr>
          <w:lang w:eastAsia="ja-JP"/>
        </w:rPr>
        <w:fldChar w:fldCharType="end"/>
      </w:r>
    </w:p>
    <w:p w14:paraId="7E85B210" w14:textId="605839CC" w:rsidR="00541D67" w:rsidRDefault="00541D67" w:rsidP="00541D67">
      <w:pPr>
        <w:rPr>
          <w:lang w:eastAsia="ja-JP"/>
        </w:rPr>
      </w:pPr>
      <w:r>
        <w:rPr>
          <w:lang w:eastAsia="ja-JP"/>
        </w:rPr>
        <w:t>Agreements</w:t>
      </w:r>
    </w:p>
    <w:p w14:paraId="6A0CFDA8" w14:textId="0FC41592" w:rsidR="00541D67" w:rsidRDefault="00541D67" w:rsidP="00541D67">
      <w:pPr>
        <w:pStyle w:val="B1"/>
        <w:rPr>
          <w:lang w:eastAsia="ja-JP"/>
        </w:rPr>
      </w:pPr>
      <w:r>
        <w:rPr>
          <w:lang w:eastAsia="ja-JP"/>
        </w:rPr>
        <w:t>-</w:t>
      </w:r>
      <w:r>
        <w:rPr>
          <w:lang w:eastAsia="ja-JP"/>
        </w:rPr>
        <w:tab/>
        <w:t xml:space="preserve">The following </w:t>
      </w:r>
      <w:r w:rsidR="00325AB5">
        <w:rPr>
          <w:lang w:eastAsia="ja-JP"/>
        </w:rPr>
        <w:t xml:space="preserve">maintenance </w:t>
      </w:r>
      <w:r>
        <w:rPr>
          <w:lang w:eastAsia="ja-JP"/>
        </w:rPr>
        <w:t>agreements were achieved:</w:t>
      </w:r>
    </w:p>
    <w:tbl>
      <w:tblPr>
        <w:tblStyle w:val="TableGrid"/>
        <w:tblW w:w="0" w:type="auto"/>
        <w:tblLook w:val="04A0" w:firstRow="1" w:lastRow="0" w:firstColumn="1" w:lastColumn="0" w:noHBand="0" w:noVBand="1"/>
      </w:tblPr>
      <w:tblGrid>
        <w:gridCol w:w="10194"/>
      </w:tblGrid>
      <w:tr w:rsidR="00325AB5" w14:paraId="115D1599" w14:textId="77777777" w:rsidTr="00325AB5">
        <w:tc>
          <w:tcPr>
            <w:tcW w:w="10194" w:type="dxa"/>
          </w:tcPr>
          <w:p w14:paraId="14A61371" w14:textId="77777777" w:rsidR="00325AB5" w:rsidRDefault="00325AB5" w:rsidP="00325AB5">
            <w:pPr>
              <w:rPr>
                <w:rFonts w:eastAsia="DengXian"/>
                <w:highlight w:val="green"/>
                <w:lang w:eastAsia="zh-CN"/>
              </w:rPr>
            </w:pPr>
            <w:r>
              <w:rPr>
                <w:rFonts w:eastAsia="DengXian" w:hint="eastAsia"/>
                <w:highlight w:val="green"/>
                <w:lang w:eastAsia="zh-CN"/>
              </w:rPr>
              <w:t>Agreement</w:t>
            </w:r>
          </w:p>
          <w:p w14:paraId="4244A58D" w14:textId="77777777" w:rsidR="00325AB5" w:rsidRPr="002664BD" w:rsidRDefault="00325AB5" w:rsidP="00325AB5">
            <w:pPr>
              <w:pStyle w:val="ListParagraph"/>
              <w:widowControl/>
              <w:numPr>
                <w:ilvl w:val="0"/>
                <w:numId w:val="44"/>
              </w:numPr>
              <w:spacing w:line="276" w:lineRule="auto"/>
              <w:ind w:leftChars="0"/>
              <w:jc w:val="left"/>
              <w:rPr>
                <w:rFonts w:eastAsia="DengXian"/>
                <w:szCs w:val="16"/>
              </w:rPr>
            </w:pPr>
            <w:r>
              <w:rPr>
                <w:rFonts w:eastAsia="DengXian" w:hint="eastAsia"/>
                <w:szCs w:val="16"/>
                <w:lang w:eastAsia="zh-CN"/>
              </w:rPr>
              <w:t>F</w:t>
            </w:r>
            <w:r w:rsidRPr="002664BD">
              <w:rPr>
                <w:rFonts w:eastAsia="DengXian"/>
                <w:szCs w:val="16"/>
              </w:rPr>
              <w:t xml:space="preserve">ollowing TP to </w:t>
            </w:r>
            <w:r>
              <w:rPr>
                <w:rFonts w:eastAsia="DengXian" w:hint="eastAsia"/>
                <w:szCs w:val="16"/>
                <w:lang w:eastAsia="zh-CN"/>
              </w:rPr>
              <w:t xml:space="preserve">Section9, </w:t>
            </w:r>
            <w:r w:rsidRPr="002664BD">
              <w:rPr>
                <w:rFonts w:eastAsia="DengXian"/>
                <w:szCs w:val="16"/>
              </w:rPr>
              <w:t>TS38.213</w:t>
            </w:r>
            <w:r>
              <w:rPr>
                <w:rFonts w:eastAsia="DengXian" w:hint="eastAsia"/>
                <w:szCs w:val="16"/>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5AB5" w14:paraId="36E89A8D" w14:textId="77777777" w:rsidTr="00786C59">
              <w:tc>
                <w:tcPr>
                  <w:tcW w:w="9350" w:type="dxa"/>
                </w:tcPr>
                <w:p w14:paraId="5E8FE158" w14:textId="77777777" w:rsidR="00325AB5" w:rsidRDefault="00325AB5" w:rsidP="00325AB5">
                  <w:pPr>
                    <w:pStyle w:val="0Maintext"/>
                    <w:rPr>
                      <w:sz w:val="36"/>
                      <w:szCs w:val="36"/>
                    </w:rPr>
                  </w:pPr>
                  <w:r>
                    <w:rPr>
                      <w:sz w:val="36"/>
                      <w:szCs w:val="36"/>
                    </w:rPr>
                    <w:t>9</w:t>
                  </w:r>
                  <w:r>
                    <w:rPr>
                      <w:sz w:val="36"/>
                      <w:szCs w:val="36"/>
                    </w:rPr>
                    <w:tab/>
                    <w:t>UE procedure for reporting control information</w:t>
                  </w:r>
                </w:p>
                <w:p w14:paraId="50C4E5FA"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2CB78F13" w14:textId="77777777" w:rsidR="00325AB5" w:rsidRDefault="00325AB5" w:rsidP="00325AB5">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18F88AEB" w14:textId="77777777" w:rsidR="00325AB5" w:rsidRDefault="00325AB5" w:rsidP="00325AB5">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11F629FF" w14:textId="77777777" w:rsidR="00325AB5" w:rsidRDefault="00325AB5" w:rsidP="00325AB5">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2BB5E033" w14:textId="77777777" w:rsidR="00325AB5" w:rsidRDefault="00325AB5" w:rsidP="00325AB5">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7B66BFB8" w14:textId="77777777" w:rsidR="00325AB5" w:rsidRDefault="00325AB5" w:rsidP="00325AB5">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2FD5E2B7"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3B675D79" w14:textId="77777777" w:rsidR="00325AB5" w:rsidRDefault="00325AB5" w:rsidP="00325AB5">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0779C061" w14:textId="77777777" w:rsidR="00325AB5" w:rsidRDefault="00325AB5" w:rsidP="00325AB5">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64D5FF69" w14:textId="77777777" w:rsidR="00325AB5" w:rsidRDefault="00325AB5" w:rsidP="00325AB5">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00B44580"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1EDAF7A0" w14:textId="77777777" w:rsidR="00325AB5" w:rsidRDefault="00325AB5" w:rsidP="00325AB5">
                  <w:pPr>
                    <w:contextualSpacing/>
                    <w:jc w:val="both"/>
                    <w:rPr>
                      <w:lang w:eastAsia="ko-KR"/>
                    </w:rPr>
                  </w:pPr>
                </w:p>
                <w:p w14:paraId="515A6A79" w14:textId="77777777" w:rsidR="00325AB5" w:rsidRDefault="00325AB5" w:rsidP="00325AB5">
                  <w:pPr>
                    <w:pStyle w:val="B3"/>
                    <w:ind w:firstLine="400"/>
                    <w:rPr>
                      <w:sz w:val="24"/>
                      <w:szCs w:val="24"/>
                    </w:rPr>
                  </w:pPr>
                  <w:r>
                    <w:rPr>
                      <w:sz w:val="24"/>
                      <w:szCs w:val="24"/>
                    </w:rPr>
                    <w:t>the UE</w:t>
                  </w:r>
                </w:p>
                <w:p w14:paraId="14B395E3" w14:textId="77777777" w:rsidR="00325AB5" w:rsidRDefault="00325AB5" w:rsidP="00325AB5">
                  <w:pPr>
                    <w:pStyle w:val="B3"/>
                    <w:ind w:firstLine="400"/>
                    <w:rPr>
                      <w:sz w:val="24"/>
                      <w:szCs w:val="24"/>
                    </w:rPr>
                  </w:pPr>
                  <w:r>
                    <w:rPr>
                      <w:sz w:val="24"/>
                      <w:szCs w:val="24"/>
                    </w:rPr>
                    <w:lastRenderedPageBreak/>
                    <w:t>-</w:t>
                  </w:r>
                  <w:r>
                    <w:rPr>
                      <w:sz w:val="24"/>
                      <w:szCs w:val="24"/>
                    </w:rPr>
                    <w:tab/>
                    <w:t>transmits the PUCCH or the PUSCH of the larger priority index subject to the limitations for UE transmissions due to cell DRX operation or as described in clauses 11.1, 11.1.1, 11.2A, 15</w:t>
                  </w:r>
                  <w:r>
                    <w:rPr>
                      <w:rFonts w:eastAsia="Malgun Gothic"/>
                      <w:color w:val="FF0000"/>
                      <w:sz w:val="24"/>
                      <w:szCs w:val="24"/>
                    </w:rPr>
                    <w:t>,</w:t>
                  </w:r>
                  <w:r>
                    <w:rPr>
                      <w:rFonts w:eastAsia="Malgun Gothic"/>
                      <w:sz w:val="24"/>
                      <w:szCs w:val="24"/>
                    </w:rPr>
                    <w:t xml:space="preserve"> </w:t>
                  </w:r>
                  <w:r>
                    <w:rPr>
                      <w:color w:val="FF0000"/>
                      <w:sz w:val="24"/>
                      <w:szCs w:val="24"/>
                    </w:rPr>
                    <w:t>and 24</w:t>
                  </w:r>
                  <w:r>
                    <w:rPr>
                      <w:sz w:val="24"/>
                      <w:szCs w:val="24"/>
                    </w:rPr>
                    <w:t xml:space="preserve"> and </w:t>
                  </w:r>
                </w:p>
                <w:p w14:paraId="4889F33D" w14:textId="77777777" w:rsidR="00325AB5" w:rsidRDefault="00325AB5" w:rsidP="00325AB5">
                  <w:pPr>
                    <w:pStyle w:val="B3"/>
                    <w:ind w:firstLine="400"/>
                    <w:rPr>
                      <w:sz w:val="24"/>
                      <w:szCs w:val="24"/>
                    </w:rPr>
                  </w:pPr>
                  <w:r>
                    <w:rPr>
                      <w:sz w:val="24"/>
                      <w:szCs w:val="24"/>
                    </w:rPr>
                    <w:t>-</w:t>
                  </w:r>
                  <w:r>
                    <w:rPr>
                      <w:sz w:val="24"/>
                      <w:szCs w:val="24"/>
                    </w:rPr>
                    <w:tab/>
                    <w:t>does not transmit a PUCCH or a PUSCH of smaller priority index</w:t>
                  </w:r>
                </w:p>
                <w:p w14:paraId="6F4559D4" w14:textId="77777777" w:rsidR="00325AB5" w:rsidRDefault="00325AB5" w:rsidP="00325AB5">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5293FEB8" w14:textId="77777777" w:rsidR="00325AB5" w:rsidRDefault="00325AB5" w:rsidP="00325AB5">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29FB77B" w14:textId="77777777" w:rsidR="00325AB5" w:rsidRDefault="00325AB5" w:rsidP="00325AB5">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44EACF9" w14:textId="77777777" w:rsidR="00325AB5" w:rsidRDefault="00325AB5" w:rsidP="00325AB5">
                  <w:pPr>
                    <w:pStyle w:val="B1"/>
                    <w:rPr>
                      <w:sz w:val="24"/>
                      <w:szCs w:val="24"/>
                    </w:rPr>
                  </w:pPr>
                  <w:r>
                    <w:rPr>
                      <w:sz w:val="24"/>
                      <w:szCs w:val="24"/>
                    </w:rPr>
                    <w:t xml:space="preserve">where </w:t>
                  </w:r>
                </w:p>
                <w:p w14:paraId="294E8448" w14:textId="77777777" w:rsidR="00325AB5" w:rsidRDefault="00325AB5" w:rsidP="00325AB5">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44357DFF" w14:textId="77777777" w:rsidR="00325AB5" w:rsidRDefault="00325AB5" w:rsidP="00325AB5">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532F702F"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5DEF9F07" w14:textId="77777777" w:rsidR="00325AB5" w:rsidRDefault="00325AB5" w:rsidP="00325AB5">
                  <w:pPr>
                    <w:contextualSpacing/>
                    <w:jc w:val="both"/>
                    <w:rPr>
                      <w:lang w:eastAsia="ko-KR"/>
                    </w:rPr>
                  </w:pPr>
                </w:p>
                <w:p w14:paraId="4CB4B538" w14:textId="77777777" w:rsidR="00325AB5" w:rsidRDefault="00325AB5" w:rsidP="00325AB5">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4B9911D7" w14:textId="77777777" w:rsidR="00325AB5" w:rsidRDefault="00325AB5" w:rsidP="00325AB5">
                  <w:pPr>
                    <w:keepNext/>
                    <w:keepLines/>
                    <w:spacing w:before="180"/>
                    <w:ind w:left="1134" w:hanging="1134"/>
                    <w:jc w:val="center"/>
                    <w:outlineLvl w:val="1"/>
                    <w:rPr>
                      <w:color w:val="FF0000"/>
                    </w:rPr>
                  </w:pPr>
                  <w:r>
                    <w:rPr>
                      <w:color w:val="FF0000"/>
                    </w:rPr>
                    <w:t>*** Unchanged parts are omitted ***</w:t>
                  </w:r>
                </w:p>
                <w:p w14:paraId="4A4E3F8B" w14:textId="77777777" w:rsidR="00325AB5" w:rsidRDefault="00325AB5" w:rsidP="00325AB5">
                  <w:pPr>
                    <w:rPr>
                      <w:rFonts w:eastAsia="DengXian"/>
                      <w:kern w:val="2"/>
                      <w:szCs w:val="16"/>
                    </w:rPr>
                  </w:pPr>
                </w:p>
              </w:tc>
            </w:tr>
          </w:tbl>
          <w:p w14:paraId="147DF203" w14:textId="77777777" w:rsidR="00325AB5" w:rsidRDefault="00325AB5" w:rsidP="00325AB5">
            <w:pPr>
              <w:rPr>
                <w:rFonts w:eastAsia="DengXian"/>
                <w:lang w:eastAsia="zh-CN"/>
              </w:rPr>
            </w:pPr>
          </w:p>
          <w:p w14:paraId="3EBA07F3" w14:textId="77777777" w:rsidR="00325AB5" w:rsidRDefault="00325AB5" w:rsidP="00325AB5">
            <w:pPr>
              <w:rPr>
                <w:rFonts w:eastAsia="DengXian"/>
                <w:lang w:eastAsia="zh-CN"/>
              </w:rPr>
            </w:pPr>
          </w:p>
          <w:p w14:paraId="01CFCB39" w14:textId="77777777" w:rsidR="00325AB5" w:rsidRDefault="00325AB5" w:rsidP="00325AB5">
            <w:pPr>
              <w:rPr>
                <w:rFonts w:eastAsia="DengXian"/>
                <w:highlight w:val="green"/>
                <w:lang w:eastAsia="zh-CN"/>
              </w:rPr>
            </w:pPr>
            <w:r>
              <w:rPr>
                <w:rFonts w:eastAsia="DengXian" w:hint="eastAsia"/>
                <w:highlight w:val="green"/>
                <w:lang w:eastAsia="zh-CN"/>
              </w:rPr>
              <w:t>Agreement</w:t>
            </w:r>
          </w:p>
          <w:p w14:paraId="1BB40A4C" w14:textId="77777777" w:rsidR="00325AB5" w:rsidRPr="002664BD" w:rsidRDefault="00325AB5" w:rsidP="00325AB5">
            <w:pPr>
              <w:pStyle w:val="ListParagraph"/>
              <w:widowControl/>
              <w:numPr>
                <w:ilvl w:val="0"/>
                <w:numId w:val="44"/>
              </w:numPr>
              <w:spacing w:line="276" w:lineRule="auto"/>
              <w:ind w:leftChars="0"/>
              <w:jc w:val="left"/>
              <w:rPr>
                <w:rFonts w:eastAsia="DengXian"/>
                <w:szCs w:val="16"/>
              </w:rPr>
            </w:pPr>
            <w:r>
              <w:rPr>
                <w:rFonts w:eastAsia="DengXian" w:hint="eastAsia"/>
                <w:szCs w:val="16"/>
                <w:lang w:eastAsia="zh-CN"/>
              </w:rPr>
              <w:t>F</w:t>
            </w:r>
            <w:r w:rsidRPr="002664BD">
              <w:rPr>
                <w:rFonts w:eastAsia="DengXian"/>
                <w:szCs w:val="16"/>
              </w:rPr>
              <w:t xml:space="preserve">ollowing TP to </w:t>
            </w:r>
            <w:r>
              <w:rPr>
                <w:rFonts w:eastAsia="DengXian" w:hint="eastAsia"/>
                <w:szCs w:val="16"/>
                <w:lang w:eastAsia="zh-CN"/>
              </w:rPr>
              <w:t xml:space="preserve">Section5.1, </w:t>
            </w:r>
            <w:r w:rsidRPr="002664BD">
              <w:rPr>
                <w:rFonts w:eastAsia="DengXian"/>
                <w:szCs w:val="16"/>
              </w:rPr>
              <w:t>TS38.21</w:t>
            </w:r>
            <w:r>
              <w:rPr>
                <w:rFonts w:eastAsia="DengXian" w:hint="eastAsia"/>
                <w:szCs w:val="16"/>
                <w:lang w:eastAsia="zh-CN"/>
              </w:rPr>
              <w:t>4 is endorsed in principle</w:t>
            </w:r>
          </w:p>
          <w:p w14:paraId="64FBCF1D" w14:textId="77777777" w:rsidR="00325AB5" w:rsidRPr="008C4E63" w:rsidRDefault="00325AB5" w:rsidP="00325AB5">
            <w:pPr>
              <w:rPr>
                <w:rFonts w:eastAsia="DengXian"/>
                <w:kern w:val="2"/>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5AB5" w14:paraId="03360BFF" w14:textId="77777777" w:rsidTr="00786C59">
              <w:tc>
                <w:tcPr>
                  <w:tcW w:w="9350" w:type="dxa"/>
                </w:tcPr>
                <w:p w14:paraId="2B4583A6" w14:textId="77777777" w:rsidR="00325AB5" w:rsidRDefault="00325AB5" w:rsidP="00325AB5">
                  <w:pPr>
                    <w:rPr>
                      <w:color w:val="000000"/>
                      <w:kern w:val="2"/>
                    </w:rPr>
                  </w:pPr>
                  <w:r>
                    <w:rPr>
                      <w:rFonts w:hint="eastAsia"/>
                      <w:color w:val="000000"/>
                      <w:kern w:val="2"/>
                    </w:rPr>
                    <w:t>5.1  UE procedure for receiving the physical downlink shared channel</w:t>
                  </w:r>
                </w:p>
                <w:p w14:paraId="24D8314D" w14:textId="77777777" w:rsidR="00325AB5" w:rsidRDefault="00325AB5" w:rsidP="00325AB5">
                  <w:pPr>
                    <w:contextualSpacing/>
                    <w:jc w:val="center"/>
                    <w:rPr>
                      <w:color w:val="EE0000"/>
                    </w:rPr>
                  </w:pPr>
                  <w:r>
                    <w:rPr>
                      <w:color w:val="EE0000"/>
                    </w:rPr>
                    <w:t>&lt;Unchanged parts are omitted&gt;</w:t>
                  </w:r>
                </w:p>
                <w:p w14:paraId="14E82114" w14:textId="77777777" w:rsidR="00325AB5" w:rsidRDefault="00325AB5" w:rsidP="00325AB5">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u w:val="single"/>
                    </w:rPr>
                    <w:t xml:space="preserve">or </w:t>
                  </w:r>
                  <w:r>
                    <w:rPr>
                      <w:color w:val="FF0000"/>
                      <w:u w:val="single"/>
                    </w:rPr>
                    <w:t xml:space="preserve">not available for PDSCH without a corresponding PDCCH </w:t>
                  </w:r>
                  <w:r>
                    <w:rPr>
                      <w:color w:val="FF0000"/>
                      <w:u w:val="single"/>
                    </w:rPr>
                    <w:lastRenderedPageBreak/>
                    <w:t>transmission receptions as described in clause 24 of [6, TS 38.213]</w:t>
                  </w:r>
                  <w:r>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2849C865" w14:textId="77777777" w:rsidR="00325AB5" w:rsidRDefault="00325AB5" w:rsidP="00325AB5">
                  <w:pPr>
                    <w:pStyle w:val="B1"/>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31999326" w14:textId="77777777" w:rsidR="00325AB5" w:rsidRDefault="00325AB5" w:rsidP="00325AB5">
                  <w:pPr>
                    <w:pStyle w:val="B1"/>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6BAEE514" w14:textId="77777777" w:rsidR="00325AB5" w:rsidRDefault="00325AB5" w:rsidP="00325AB5">
                  <w:pPr>
                    <w:pStyle w:val="B1"/>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2F972D06" w14:textId="77777777" w:rsidR="00325AB5" w:rsidRDefault="00325AB5" w:rsidP="00325AB5">
                  <w:pPr>
                    <w:pStyle w:val="B1"/>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55A7034A" w14:textId="77777777" w:rsidR="00325AB5" w:rsidRDefault="00325AB5" w:rsidP="00325AB5">
                  <w:pPr>
                    <w:contextualSpacing/>
                    <w:jc w:val="center"/>
                    <w:rPr>
                      <w:rFonts w:eastAsia="DengXian"/>
                      <w:kern w:val="2"/>
                      <w:szCs w:val="16"/>
                    </w:rPr>
                  </w:pPr>
                  <w:r>
                    <w:rPr>
                      <w:color w:val="EE0000"/>
                    </w:rPr>
                    <w:t>&lt;Unchanged parts are omitted&gt;</w:t>
                  </w:r>
                </w:p>
              </w:tc>
            </w:tr>
          </w:tbl>
          <w:p w14:paraId="4B76EE82" w14:textId="77777777" w:rsidR="00325AB5" w:rsidRDefault="00325AB5" w:rsidP="00325AB5">
            <w:pPr>
              <w:rPr>
                <w:rFonts w:eastAsia="DengXian"/>
                <w:lang w:eastAsia="zh-CN"/>
              </w:rPr>
            </w:pPr>
          </w:p>
          <w:p w14:paraId="2CA8C5E6" w14:textId="77777777" w:rsidR="00325AB5" w:rsidRPr="0060646F" w:rsidRDefault="00325AB5" w:rsidP="00325AB5">
            <w:pPr>
              <w:rPr>
                <w:rFonts w:eastAsia="DengXian"/>
                <w:highlight w:val="green"/>
                <w:lang w:eastAsia="zh-CN"/>
              </w:rPr>
            </w:pPr>
            <w:r w:rsidRPr="0060646F">
              <w:rPr>
                <w:rFonts w:eastAsia="DengXian" w:hint="eastAsia"/>
                <w:highlight w:val="green"/>
                <w:lang w:eastAsia="zh-CN"/>
              </w:rPr>
              <w:t>Agreement</w:t>
            </w:r>
          </w:p>
          <w:p w14:paraId="61BCDCC6" w14:textId="77777777" w:rsidR="00325AB5" w:rsidRPr="00023A7F" w:rsidRDefault="00325AB5" w:rsidP="00325AB5">
            <w:pPr>
              <w:pStyle w:val="0Maintext"/>
              <w:spacing w:line="240" w:lineRule="auto"/>
              <w:contextualSpacing/>
              <w:rPr>
                <w:rFonts w:cs="Times New Roman"/>
              </w:rPr>
            </w:pPr>
            <w:r w:rsidRPr="00023A7F">
              <w:rPr>
                <w:rFonts w:cs="Times New Roman"/>
              </w:rPr>
              <w:t xml:space="preserve">For Rel-19 low NR band carrier aggregation via switching, in terms of the collision handling of SSB, a UE does not receive the SSB that collides with the LB CA switching pattern </w:t>
            </w:r>
          </w:p>
          <w:p w14:paraId="256E7811" w14:textId="77777777" w:rsidR="00325AB5" w:rsidRPr="00023A7F" w:rsidRDefault="00325AB5" w:rsidP="00325AB5">
            <w:pPr>
              <w:pStyle w:val="0Maintext"/>
              <w:numPr>
                <w:ilvl w:val="0"/>
                <w:numId w:val="45"/>
              </w:numPr>
              <w:spacing w:line="240" w:lineRule="auto"/>
              <w:contextualSpacing/>
              <w:rPr>
                <w:rFonts w:cs="Times New Roman"/>
              </w:rPr>
            </w:pPr>
            <w:r w:rsidRPr="00023A7F">
              <w:rPr>
                <w:rFonts w:cs="Times New Roman"/>
              </w:rPr>
              <w:t>Note: a SSB collides with the LB CA switching pattern if</w:t>
            </w:r>
          </w:p>
          <w:p w14:paraId="1A00D961" w14:textId="77777777" w:rsidR="00325AB5" w:rsidRPr="00023A7F" w:rsidRDefault="00325AB5" w:rsidP="00325AB5">
            <w:pPr>
              <w:pStyle w:val="0Maintext"/>
              <w:numPr>
                <w:ilvl w:val="1"/>
                <w:numId w:val="45"/>
              </w:numPr>
              <w:spacing w:line="240" w:lineRule="auto"/>
              <w:contextualSpacing/>
              <w:rPr>
                <w:rFonts w:cs="Times New Roman"/>
              </w:rPr>
            </w:pPr>
            <w:r w:rsidRPr="00023A7F">
              <w:rPr>
                <w:rFonts w:cs="Times New Roman"/>
              </w:rPr>
              <w:t>For SSB in FDD carrier, one or multiple SSB symbols overlaps with symbols configured as either SDL carrier or switching gap</w:t>
            </w:r>
          </w:p>
          <w:p w14:paraId="2DA0105E" w14:textId="77777777" w:rsidR="00325AB5" w:rsidRPr="00023A7F" w:rsidRDefault="00325AB5" w:rsidP="00325AB5">
            <w:pPr>
              <w:pStyle w:val="0Maintext"/>
              <w:numPr>
                <w:ilvl w:val="1"/>
                <w:numId w:val="45"/>
              </w:numPr>
              <w:spacing w:line="240" w:lineRule="auto"/>
              <w:contextualSpacing/>
              <w:rPr>
                <w:rFonts w:cs="Times New Roman"/>
              </w:rPr>
            </w:pPr>
            <w:r w:rsidRPr="00023A7F">
              <w:rPr>
                <w:rFonts w:cs="Times New Roman"/>
              </w:rPr>
              <w:t>For SSB in SDL carrier, one or multiple SSB symbols overlaps with symbols configured as either FDD carrier or switching gap</w:t>
            </w:r>
          </w:p>
          <w:p w14:paraId="70A0AD7A" w14:textId="77777777" w:rsidR="00325AB5" w:rsidRDefault="00325AB5" w:rsidP="00325AB5">
            <w:pPr>
              <w:rPr>
                <w:rFonts w:eastAsia="DengXian"/>
                <w:lang w:eastAsia="zh-CN"/>
              </w:rPr>
            </w:pPr>
            <w:r>
              <w:rPr>
                <w:rFonts w:eastAsia="DengXian" w:hint="eastAsia"/>
                <w:lang w:eastAsia="zh-CN"/>
              </w:rPr>
              <w:t>Conclusion</w:t>
            </w:r>
          </w:p>
          <w:p w14:paraId="5F2C1E86" w14:textId="77777777" w:rsidR="00325AB5" w:rsidRPr="00023A7F" w:rsidRDefault="00325AB5" w:rsidP="00325AB5">
            <w:pPr>
              <w:contextualSpacing/>
            </w:pPr>
            <w:r w:rsidRPr="00023A7F">
              <w:t>For RRC configuration of semi-static switching pattern in Rel-19 low NR band carrier aggregation via switching, support the following restrictions for the semi-static switching pattern</w:t>
            </w:r>
          </w:p>
          <w:p w14:paraId="3A9BE89A" w14:textId="77777777" w:rsidR="00325AB5" w:rsidRPr="00023A7F" w:rsidRDefault="00325AB5" w:rsidP="00325AB5">
            <w:pPr>
              <w:pStyle w:val="ListParagraph"/>
              <w:widowControl/>
              <w:numPr>
                <w:ilvl w:val="0"/>
                <w:numId w:val="46"/>
              </w:numPr>
              <w:ind w:leftChars="0"/>
              <w:contextualSpacing/>
              <w:jc w:val="left"/>
              <w:rPr>
                <w:szCs w:val="20"/>
              </w:rPr>
            </w:pPr>
            <w:r w:rsidRPr="00B1239B">
              <w:rPr>
                <w:rFonts w:eastAsia="DengXian"/>
                <w:szCs w:val="20"/>
              </w:rPr>
              <w:t xml:space="preserve">It is RAN1 understanding </w:t>
            </w:r>
            <w:r>
              <w:rPr>
                <w:rFonts w:eastAsia="DengXian" w:hint="eastAsia"/>
                <w:szCs w:val="20"/>
                <w:lang w:eastAsia="zh-CN"/>
              </w:rPr>
              <w:t xml:space="preserve">that </w:t>
            </w:r>
            <w:r w:rsidRPr="00B1239B">
              <w:rPr>
                <w:rFonts w:eastAsia="DengXian"/>
                <w:szCs w:val="20"/>
              </w:rPr>
              <w:t>at least one SSB in PCell is available every 160ms</w:t>
            </w:r>
            <w:r>
              <w:rPr>
                <w:rFonts w:eastAsia="DengXian" w:hint="eastAsia"/>
                <w:szCs w:val="20"/>
                <w:lang w:eastAsia="zh-CN"/>
              </w:rPr>
              <w:t xml:space="preserve"> for meeting existing RAN4 requirements</w:t>
            </w:r>
          </w:p>
          <w:p w14:paraId="0EC4076A" w14:textId="2091A54F" w:rsidR="00325AB5" w:rsidRPr="00325AB5" w:rsidRDefault="00325AB5" w:rsidP="0051402C">
            <w:pPr>
              <w:pStyle w:val="ListParagraph"/>
              <w:widowControl/>
              <w:numPr>
                <w:ilvl w:val="0"/>
                <w:numId w:val="46"/>
              </w:numPr>
              <w:ind w:leftChars="0"/>
              <w:contextualSpacing/>
              <w:jc w:val="left"/>
              <w:rPr>
                <w:szCs w:val="20"/>
              </w:rPr>
            </w:pPr>
            <w:r>
              <w:rPr>
                <w:rFonts w:eastAsia="DengXian" w:hint="eastAsia"/>
                <w:szCs w:val="20"/>
                <w:lang w:eastAsia="zh-CN"/>
              </w:rPr>
              <w:t>A</w:t>
            </w:r>
            <w:r w:rsidRPr="00023A7F">
              <w:rPr>
                <w:szCs w:val="20"/>
              </w:rPr>
              <w:t xml:space="preserve">t least </w:t>
            </w:r>
            <w:r w:rsidRPr="00B1239B">
              <w:rPr>
                <w:rFonts w:eastAsia="DengXian"/>
                <w:szCs w:val="20"/>
              </w:rPr>
              <w:t>one SSB in SCell is available every 160ms</w:t>
            </w:r>
          </w:p>
        </w:tc>
      </w:tr>
    </w:tbl>
    <w:p w14:paraId="39247D4B" w14:textId="77777777" w:rsidR="00762C92" w:rsidRPr="0051402C" w:rsidRDefault="00762C92" w:rsidP="0051402C">
      <w:pPr>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6E8F9BB2" w:rsidR="004544D3" w:rsidRPr="004544D3" w:rsidRDefault="00CD4998" w:rsidP="004544D3">
      <w:pPr>
        <w:spacing w:after="0"/>
        <w:rPr>
          <w:lang w:eastAsia="ja-JP"/>
        </w:rPr>
      </w:pPr>
      <w:r>
        <w:rPr>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05D4D10" w14:textId="217079BA" w:rsidR="0095313A" w:rsidRDefault="0095313A" w:rsidP="0095313A">
      <w:pPr>
        <w:rPr>
          <w:lang w:eastAsia="ja-JP"/>
        </w:rPr>
      </w:pPr>
      <w:r>
        <w:rPr>
          <w:lang w:eastAsia="ja-JP"/>
        </w:rPr>
        <w:t>Stage 2 implementation</w:t>
      </w:r>
    </w:p>
    <w:p w14:paraId="629CAF7A" w14:textId="2171BB29" w:rsidR="0095313A" w:rsidRDefault="0095313A" w:rsidP="0095313A">
      <w:pPr>
        <w:pStyle w:val="B1"/>
        <w:rPr>
          <w:lang w:eastAsia="ja-JP"/>
        </w:rPr>
      </w:pPr>
      <w:r>
        <w:rPr>
          <w:lang w:eastAsia="ja-JP"/>
        </w:rPr>
        <w:t>-</w:t>
      </w:r>
      <w:r>
        <w:rPr>
          <w:lang w:eastAsia="ja-JP"/>
        </w:rPr>
        <w:tab/>
        <w:t xml:space="preserve">RAN2 has agreed the CR on the introduction of the feature to the Stage 2 specification in TS38.300 </w:t>
      </w:r>
      <w:r>
        <w:rPr>
          <w:lang w:eastAsia="ja-JP"/>
        </w:rPr>
        <w:fldChar w:fldCharType="begin"/>
      </w:r>
      <w:r>
        <w:rPr>
          <w:lang w:eastAsia="ja-JP"/>
        </w:rPr>
        <w:instrText xml:space="preserve"> REF _Ref207828464 \r \h </w:instrText>
      </w:r>
      <w:r>
        <w:rPr>
          <w:lang w:eastAsia="ja-JP"/>
        </w:rPr>
      </w:r>
      <w:r>
        <w:rPr>
          <w:lang w:eastAsia="ja-JP"/>
        </w:rPr>
        <w:fldChar w:fldCharType="separate"/>
      </w:r>
      <w:r>
        <w:rPr>
          <w:lang w:eastAsia="ja-JP"/>
        </w:rPr>
        <w:t>[34]</w:t>
      </w:r>
      <w:r>
        <w:rPr>
          <w:lang w:eastAsia="ja-JP"/>
        </w:rPr>
        <w:fldChar w:fldCharType="end"/>
      </w:r>
    </w:p>
    <w:p w14:paraId="67A059F7" w14:textId="48C693F8" w:rsidR="0095313A" w:rsidRDefault="0095313A" w:rsidP="0095313A">
      <w:pPr>
        <w:rPr>
          <w:lang w:eastAsia="ja-JP"/>
        </w:rPr>
      </w:pPr>
      <w:r>
        <w:rPr>
          <w:lang w:eastAsia="ja-JP"/>
        </w:rPr>
        <w:t>RRC parameters</w:t>
      </w:r>
    </w:p>
    <w:p w14:paraId="0DA844A1" w14:textId="1FB475BC" w:rsidR="0095313A" w:rsidRDefault="0095313A" w:rsidP="0095313A">
      <w:pPr>
        <w:pStyle w:val="B1"/>
        <w:rPr>
          <w:lang w:eastAsia="ja-JP"/>
        </w:rPr>
      </w:pPr>
      <w:r>
        <w:rPr>
          <w:lang w:eastAsia="ja-JP"/>
        </w:rPr>
        <w:t>-</w:t>
      </w:r>
      <w:r>
        <w:rPr>
          <w:lang w:eastAsia="ja-JP"/>
        </w:rPr>
        <w:tab/>
        <w:t xml:space="preserve">RAN2 has endorsed the CR on the introduction of the RRC parameters necessary to support the feature to the RRC specification in TS38.331 </w:t>
      </w:r>
      <w:r>
        <w:rPr>
          <w:lang w:eastAsia="ja-JP"/>
        </w:rPr>
        <w:fldChar w:fldCharType="begin"/>
      </w:r>
      <w:r>
        <w:rPr>
          <w:lang w:eastAsia="ja-JP"/>
        </w:rPr>
        <w:instrText xml:space="preserve"> REF _Ref207828551 \r \h </w:instrText>
      </w:r>
      <w:r>
        <w:rPr>
          <w:lang w:eastAsia="ja-JP"/>
        </w:rPr>
      </w:r>
      <w:r>
        <w:rPr>
          <w:lang w:eastAsia="ja-JP"/>
        </w:rPr>
        <w:fldChar w:fldCharType="separate"/>
      </w:r>
      <w:r>
        <w:rPr>
          <w:lang w:eastAsia="ja-JP"/>
        </w:rPr>
        <w:t>[35]</w:t>
      </w:r>
      <w:r>
        <w:rPr>
          <w:lang w:eastAsia="ja-JP"/>
        </w:rPr>
        <w:fldChar w:fldCharType="end"/>
      </w:r>
    </w:p>
    <w:p w14:paraId="4B46A60E" w14:textId="31568EC8" w:rsidR="0095313A" w:rsidRPr="0095313A" w:rsidRDefault="0095313A" w:rsidP="00C141DA">
      <w:pPr>
        <w:pStyle w:val="B1"/>
        <w:rPr>
          <w:lang w:eastAsia="ja-JP"/>
        </w:rPr>
      </w:pPr>
      <w:r>
        <w:rPr>
          <w:lang w:eastAsia="ja-JP"/>
        </w:rPr>
        <w:t>-</w:t>
      </w:r>
      <w:r>
        <w:rPr>
          <w:lang w:eastAsia="ja-JP"/>
        </w:rPr>
        <w:tab/>
        <w:t>The endor</w:t>
      </w:r>
      <w:r w:rsidR="005364D4">
        <w:rPr>
          <w:lang w:eastAsia="ja-JP"/>
        </w:rPr>
        <w:t>sed CR is undergoing the RAN2 po</w:t>
      </w:r>
      <w:r>
        <w:rPr>
          <w:lang w:eastAsia="ja-JP"/>
        </w:rPr>
        <w:t>st-meeting email approval process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9699517" w14:textId="40C0B782" w:rsidR="00C141DA" w:rsidRPr="00C141DA" w:rsidRDefault="00C141DA" w:rsidP="00C141DA">
      <w:pPr>
        <w:rPr>
          <w:lang w:eastAsia="ja-JP"/>
        </w:rPr>
      </w:pPr>
      <w:r>
        <w:rPr>
          <w:lang w:eastAsia="ja-JP"/>
        </w:rPr>
        <w:t>None</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1034160E" w:rsidR="004B7DE5" w:rsidRPr="004B7DE5" w:rsidRDefault="004B7DE5" w:rsidP="004B7DE5">
      <w:pPr>
        <w:rPr>
          <w:b/>
          <w:bCs/>
          <w:lang w:eastAsia="ja-JP"/>
        </w:rPr>
      </w:pPr>
      <w:r>
        <w:rPr>
          <w:b/>
          <w:bCs/>
          <w:lang w:eastAsia="ja-JP"/>
        </w:rPr>
        <w:t>RAN4 #1</w:t>
      </w:r>
      <w:r w:rsidR="00A67A1B">
        <w:rPr>
          <w:b/>
          <w:bCs/>
          <w:lang w:eastAsia="ja-JP"/>
        </w:rPr>
        <w:t>16</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(Core)</w:t>
      </w:r>
    </w:p>
    <w:p w14:paraId="42B82D77" w14:textId="5DC3B677" w:rsidR="004B7DE5" w:rsidRDefault="00B21141" w:rsidP="004B7DE5">
      <w:pPr>
        <w:rPr>
          <w:lang w:eastAsia="ja-JP"/>
        </w:rPr>
      </w:pPr>
      <w:r>
        <w:rPr>
          <w:lang w:eastAsia="ja-JP"/>
        </w:rPr>
        <w:t>General aspects</w:t>
      </w:r>
    </w:p>
    <w:p w14:paraId="703B5CF3" w14:textId="299D4590" w:rsidR="00B96F41" w:rsidRDefault="00B96F41" w:rsidP="00B21141">
      <w:pPr>
        <w:pStyle w:val="B1"/>
        <w:rPr>
          <w:lang w:eastAsia="ja-JP"/>
        </w:rPr>
      </w:pPr>
      <w:r>
        <w:rPr>
          <w:lang w:eastAsia="ja-JP"/>
        </w:rPr>
        <w:t>-</w:t>
      </w:r>
      <w:r>
        <w:rPr>
          <w:lang w:eastAsia="ja-JP"/>
        </w:rPr>
        <w:tab/>
        <w:t xml:space="preserve">The topic summary was prepared in </w:t>
      </w:r>
      <w:r w:rsidR="00E84AD7">
        <w:rPr>
          <w:lang w:eastAsia="ja-JP"/>
        </w:rPr>
        <w:fldChar w:fldCharType="begin"/>
      </w:r>
      <w:r w:rsidR="00E84AD7">
        <w:rPr>
          <w:lang w:eastAsia="ja-JP"/>
        </w:rPr>
        <w:instrText xml:space="preserve"> REF _Ref207829134 \r \h </w:instrText>
      </w:r>
      <w:r w:rsidR="00E84AD7">
        <w:rPr>
          <w:lang w:eastAsia="ja-JP"/>
        </w:rPr>
      </w:r>
      <w:r w:rsidR="00E84AD7">
        <w:rPr>
          <w:lang w:eastAsia="ja-JP"/>
        </w:rPr>
        <w:fldChar w:fldCharType="separate"/>
      </w:r>
      <w:r w:rsidR="00E84AD7">
        <w:rPr>
          <w:lang w:eastAsia="ja-JP"/>
        </w:rPr>
        <w:t>[94]</w:t>
      </w:r>
      <w:r w:rsidR="00E84AD7">
        <w:rPr>
          <w:lang w:eastAsia="ja-JP"/>
        </w:rPr>
        <w:fldChar w:fldCharType="end"/>
      </w:r>
    </w:p>
    <w:p w14:paraId="2379F7C9" w14:textId="311DA728" w:rsidR="00B21141" w:rsidRDefault="00B21141" w:rsidP="00B21141">
      <w:pPr>
        <w:pStyle w:val="B1"/>
        <w:rPr>
          <w:lang w:eastAsia="ja-JP"/>
        </w:rPr>
      </w:pPr>
      <w:r>
        <w:rPr>
          <w:lang w:eastAsia="ja-JP"/>
        </w:rPr>
        <w:t>-</w:t>
      </w:r>
      <w:r>
        <w:rPr>
          <w:lang w:eastAsia="ja-JP"/>
        </w:rPr>
        <w:tab/>
      </w:r>
      <w:r w:rsidR="00D64FE8">
        <w:rPr>
          <w:lang w:eastAsia="ja-JP"/>
        </w:rPr>
        <w:t xml:space="preserve">An update of </w:t>
      </w:r>
      <w:r w:rsidR="008C0D27">
        <w:rPr>
          <w:lang w:eastAsia="ja-JP"/>
        </w:rPr>
        <w:t xml:space="preserve">TR </w:t>
      </w:r>
      <w:r w:rsidR="008C0D27" w:rsidRPr="008C0D27">
        <w:rPr>
          <w:lang w:eastAsia="ja-JP"/>
        </w:rPr>
        <w:t>38.768</w:t>
      </w:r>
      <w:r w:rsidR="008C0D27">
        <w:rPr>
          <w:lang w:eastAsia="ja-JP"/>
        </w:rPr>
        <w:t xml:space="preserve"> </w:t>
      </w:r>
      <w:r w:rsidR="00E84AD7">
        <w:rPr>
          <w:lang w:eastAsia="ja-JP"/>
        </w:rPr>
        <w:t xml:space="preserve">v1.1.0 </w:t>
      </w:r>
      <w:r w:rsidR="008C0D27">
        <w:rPr>
          <w:lang w:eastAsia="ja-JP"/>
        </w:rPr>
        <w:t xml:space="preserve">was approved in </w:t>
      </w:r>
      <w:r w:rsidR="00E84AD7">
        <w:rPr>
          <w:lang w:eastAsia="ja-JP"/>
        </w:rPr>
        <w:fldChar w:fldCharType="begin"/>
      </w:r>
      <w:r w:rsidR="00E84AD7">
        <w:rPr>
          <w:lang w:eastAsia="ja-JP"/>
        </w:rPr>
        <w:instrText xml:space="preserve"> REF _Ref207829177 \r \h </w:instrText>
      </w:r>
      <w:r w:rsidR="00E84AD7">
        <w:rPr>
          <w:lang w:eastAsia="ja-JP"/>
        </w:rPr>
      </w:r>
      <w:r w:rsidR="00E84AD7">
        <w:rPr>
          <w:lang w:eastAsia="ja-JP"/>
        </w:rPr>
        <w:fldChar w:fldCharType="separate"/>
      </w:r>
      <w:r w:rsidR="00E84AD7">
        <w:rPr>
          <w:lang w:eastAsia="ja-JP"/>
        </w:rPr>
        <w:t>[112]</w:t>
      </w:r>
      <w:r w:rsidR="00E84AD7">
        <w:rPr>
          <w:lang w:eastAsia="ja-JP"/>
        </w:rPr>
        <w:fldChar w:fldCharType="end"/>
      </w:r>
    </w:p>
    <w:p w14:paraId="66CA14F8" w14:textId="354CA020" w:rsidR="009D5BFD" w:rsidRDefault="009D5BFD" w:rsidP="00B21141">
      <w:pPr>
        <w:pStyle w:val="B1"/>
        <w:rPr>
          <w:lang w:eastAsia="ja-JP"/>
        </w:rPr>
      </w:pPr>
      <w:r>
        <w:rPr>
          <w:lang w:eastAsia="ja-JP"/>
        </w:rPr>
        <w:t>-</w:t>
      </w:r>
      <w:r>
        <w:rPr>
          <w:lang w:eastAsia="ja-JP"/>
        </w:rPr>
        <w:tab/>
        <w:t xml:space="preserve">The related feature description was updated in the approved RAN4 feature list in </w:t>
      </w:r>
      <w:r>
        <w:rPr>
          <w:lang w:eastAsia="ja-JP"/>
        </w:rPr>
        <w:fldChar w:fldCharType="begin"/>
      </w:r>
      <w:r>
        <w:rPr>
          <w:lang w:eastAsia="ja-JP"/>
        </w:rPr>
        <w:instrText xml:space="preserve"> REF _Ref207830540 \r \h </w:instrText>
      </w:r>
      <w:r>
        <w:rPr>
          <w:lang w:eastAsia="ja-JP"/>
        </w:rPr>
      </w:r>
      <w:r>
        <w:rPr>
          <w:lang w:eastAsia="ja-JP"/>
        </w:rPr>
        <w:fldChar w:fldCharType="separate"/>
      </w:r>
      <w:r>
        <w:rPr>
          <w:lang w:eastAsia="ja-JP"/>
        </w:rPr>
        <w:t>[114]</w:t>
      </w:r>
      <w:r>
        <w:rPr>
          <w:lang w:eastAsia="ja-JP"/>
        </w:rPr>
        <w:fldChar w:fldCharType="end"/>
      </w:r>
    </w:p>
    <w:p w14:paraId="0C8FB384" w14:textId="131A262E" w:rsidR="00B21141" w:rsidRDefault="00B21141" w:rsidP="004B7DE5">
      <w:pPr>
        <w:rPr>
          <w:lang w:eastAsia="ja-JP"/>
        </w:rPr>
      </w:pPr>
      <w:r>
        <w:rPr>
          <w:lang w:eastAsia="ja-JP"/>
        </w:rPr>
        <w:t>UE RF aspects</w:t>
      </w:r>
    </w:p>
    <w:p w14:paraId="46704436" w14:textId="005D9B4E" w:rsidR="00B829C9" w:rsidRDefault="00B829C9" w:rsidP="00B96F41">
      <w:pPr>
        <w:pStyle w:val="B1"/>
        <w:rPr>
          <w:lang w:eastAsia="ja-JP"/>
        </w:rPr>
      </w:pPr>
      <w:r>
        <w:rPr>
          <w:lang w:eastAsia="ja-JP"/>
        </w:rPr>
        <w:t>-</w:t>
      </w:r>
      <w:r>
        <w:rPr>
          <w:lang w:eastAsia="ja-JP"/>
        </w:rPr>
        <w:tab/>
        <w:t xml:space="preserve">The CR introducing the feature to the RF specification in TS38.101-1 was agreed in </w:t>
      </w:r>
      <w:r w:rsidR="006C1828">
        <w:rPr>
          <w:lang w:eastAsia="ja-JP"/>
        </w:rPr>
        <w:fldChar w:fldCharType="begin"/>
      </w:r>
      <w:r w:rsidR="006C1828">
        <w:rPr>
          <w:lang w:eastAsia="ja-JP"/>
        </w:rPr>
        <w:instrText xml:space="preserve"> REF _Ref207829300 \r \h </w:instrText>
      </w:r>
      <w:r w:rsidR="006C1828">
        <w:rPr>
          <w:lang w:eastAsia="ja-JP"/>
        </w:rPr>
      </w:r>
      <w:r w:rsidR="006C1828">
        <w:rPr>
          <w:lang w:eastAsia="ja-JP"/>
        </w:rPr>
        <w:fldChar w:fldCharType="separate"/>
      </w:r>
      <w:r w:rsidR="006C1828">
        <w:rPr>
          <w:lang w:eastAsia="ja-JP"/>
        </w:rPr>
        <w:t>[97]</w:t>
      </w:r>
      <w:r w:rsidR="006C1828">
        <w:rPr>
          <w:lang w:eastAsia="ja-JP"/>
        </w:rPr>
        <w:fldChar w:fldCharType="end"/>
      </w:r>
    </w:p>
    <w:p w14:paraId="5D0468B2" w14:textId="36416648" w:rsidR="007F176C" w:rsidRDefault="007F176C" w:rsidP="00B96F41">
      <w:pPr>
        <w:pStyle w:val="B1"/>
        <w:rPr>
          <w:lang w:eastAsia="ja-JP"/>
        </w:rPr>
      </w:pPr>
      <w:r>
        <w:rPr>
          <w:lang w:eastAsia="ja-JP"/>
        </w:rPr>
        <w:t>-</w:t>
      </w:r>
      <w:r>
        <w:rPr>
          <w:lang w:eastAsia="ja-JP"/>
        </w:rPr>
        <w:tab/>
        <w:t xml:space="preserve">The text proposals to TR 38.768 were approved in </w:t>
      </w:r>
      <w:r>
        <w:rPr>
          <w:lang w:eastAsia="ja-JP"/>
        </w:rPr>
        <w:fldChar w:fldCharType="begin"/>
      </w:r>
      <w:r>
        <w:rPr>
          <w:lang w:eastAsia="ja-JP"/>
        </w:rPr>
        <w:instrText xml:space="preserve"> REF _Ref207829713 \r \h </w:instrText>
      </w:r>
      <w:r>
        <w:rPr>
          <w:lang w:eastAsia="ja-JP"/>
        </w:rPr>
      </w:r>
      <w:r>
        <w:rPr>
          <w:lang w:eastAsia="ja-JP"/>
        </w:rPr>
        <w:fldChar w:fldCharType="separate"/>
      </w:r>
      <w:r>
        <w:rPr>
          <w:lang w:eastAsia="ja-JP"/>
        </w:rPr>
        <w:t>[98]</w:t>
      </w:r>
      <w:r>
        <w:rPr>
          <w:lang w:eastAsia="ja-JP"/>
        </w:rPr>
        <w:fldChar w:fldCharType="end"/>
      </w:r>
      <w:r>
        <w:rPr>
          <w:lang w:eastAsia="ja-JP"/>
        </w:rPr>
        <w:t xml:space="preserve">, </w:t>
      </w:r>
      <w:r>
        <w:rPr>
          <w:lang w:eastAsia="ja-JP"/>
        </w:rPr>
        <w:fldChar w:fldCharType="begin"/>
      </w:r>
      <w:r>
        <w:rPr>
          <w:lang w:eastAsia="ja-JP"/>
        </w:rPr>
        <w:instrText xml:space="preserve"> REF _Ref207829664 \r \h </w:instrText>
      </w:r>
      <w:r>
        <w:rPr>
          <w:lang w:eastAsia="ja-JP"/>
        </w:rPr>
      </w:r>
      <w:r>
        <w:rPr>
          <w:lang w:eastAsia="ja-JP"/>
        </w:rPr>
        <w:fldChar w:fldCharType="separate"/>
      </w:r>
      <w:r>
        <w:rPr>
          <w:lang w:eastAsia="ja-JP"/>
        </w:rPr>
        <w:t>[101]</w:t>
      </w:r>
      <w:r>
        <w:rPr>
          <w:lang w:eastAsia="ja-JP"/>
        </w:rPr>
        <w:fldChar w:fldCharType="end"/>
      </w:r>
      <w:r>
        <w:rPr>
          <w:lang w:eastAsia="ja-JP"/>
        </w:rPr>
        <w:t xml:space="preserve"> and incorporated into the v1.1.0 update of the TR</w:t>
      </w:r>
    </w:p>
    <w:p w14:paraId="02CEE340" w14:textId="5108E34A" w:rsidR="00B96F41" w:rsidRDefault="00B96F41" w:rsidP="00B96F41">
      <w:pPr>
        <w:pStyle w:val="B1"/>
        <w:rPr>
          <w:lang w:eastAsia="ja-JP"/>
        </w:rPr>
      </w:pPr>
      <w:r>
        <w:rPr>
          <w:lang w:eastAsia="ja-JP"/>
        </w:rPr>
        <w:t>-</w:t>
      </w:r>
      <w:r>
        <w:rPr>
          <w:lang w:eastAsia="ja-JP"/>
        </w:rPr>
        <w:tab/>
        <w:t xml:space="preserve">The following agreements </w:t>
      </w:r>
      <w:r w:rsidR="006C1828">
        <w:rPr>
          <w:lang w:eastAsia="ja-JP"/>
        </w:rPr>
        <w:t xml:space="preserve">related to the performance part of the work item </w:t>
      </w:r>
      <w:r>
        <w:rPr>
          <w:lang w:eastAsia="ja-JP"/>
        </w:rPr>
        <w:t>were captured in</w:t>
      </w:r>
      <w:r w:rsidR="009E2308">
        <w:rPr>
          <w:lang w:eastAsia="ja-JP"/>
        </w:rPr>
        <w:t xml:space="preserve"> </w:t>
      </w:r>
      <w:r w:rsidR="006C1828">
        <w:rPr>
          <w:lang w:eastAsia="ja-JP"/>
        </w:rPr>
        <w:fldChar w:fldCharType="begin"/>
      </w:r>
      <w:r w:rsidR="006C1828">
        <w:rPr>
          <w:lang w:eastAsia="ja-JP"/>
        </w:rPr>
        <w:instrText xml:space="preserve"> REF _Ref207829406 \r \h </w:instrText>
      </w:r>
      <w:r w:rsidR="006C1828">
        <w:rPr>
          <w:lang w:eastAsia="ja-JP"/>
        </w:rPr>
      </w:r>
      <w:r w:rsidR="006C1828">
        <w:rPr>
          <w:lang w:eastAsia="ja-JP"/>
        </w:rPr>
        <w:fldChar w:fldCharType="separate"/>
      </w:r>
      <w:r w:rsidR="006C1828">
        <w:rPr>
          <w:lang w:eastAsia="ja-JP"/>
        </w:rPr>
        <w:t>[95]</w:t>
      </w:r>
      <w:r w:rsidR="006C1828">
        <w:rPr>
          <w:lang w:eastAsia="ja-JP"/>
        </w:rPr>
        <w:fldChar w:fldCharType="end"/>
      </w:r>
      <w:r w:rsidR="006C1828">
        <w:rPr>
          <w:lang w:eastAsia="ja-JP"/>
        </w:rPr>
        <w:t>:</w:t>
      </w:r>
    </w:p>
    <w:tbl>
      <w:tblPr>
        <w:tblStyle w:val="TableGrid"/>
        <w:tblW w:w="0" w:type="auto"/>
        <w:tblLook w:val="04A0" w:firstRow="1" w:lastRow="0" w:firstColumn="1" w:lastColumn="0" w:noHBand="0" w:noVBand="1"/>
      </w:tblPr>
      <w:tblGrid>
        <w:gridCol w:w="10194"/>
      </w:tblGrid>
      <w:tr w:rsidR="006C1828" w14:paraId="5FE7C308" w14:textId="77777777" w:rsidTr="006C1828">
        <w:tc>
          <w:tcPr>
            <w:tcW w:w="10194" w:type="dxa"/>
          </w:tcPr>
          <w:p w14:paraId="1AB66AB3"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1</w:t>
            </w:r>
            <w:r w:rsidRPr="003379EE">
              <w:rPr>
                <w:b/>
                <w:bCs/>
                <w:lang w:val="en-US" w:eastAsia="zh-CN"/>
              </w:rPr>
              <w:t xml:space="preserve">: </w:t>
            </w:r>
            <w:r>
              <w:rPr>
                <w:b/>
                <w:bCs/>
                <w:lang w:val="en-US" w:eastAsia="zh-CN"/>
              </w:rPr>
              <w:t>Downlink reference measurement channels</w:t>
            </w:r>
          </w:p>
          <w:p w14:paraId="63281E4E" w14:textId="77777777" w:rsidR="006C1828" w:rsidRDefault="006C1828" w:rsidP="006C1828">
            <w:pPr>
              <w:pStyle w:val="B1"/>
              <w:ind w:left="0" w:firstLine="0"/>
            </w:pPr>
            <w:r w:rsidRPr="00A10B76">
              <w:t>Agreement:</w:t>
            </w:r>
          </w:p>
          <w:p w14:paraId="151F88E7" w14:textId="77777777" w:rsidR="006C1828" w:rsidRPr="00496444" w:rsidRDefault="006C1828" w:rsidP="006C1828">
            <w:pPr>
              <w:pStyle w:val="B1"/>
            </w:pPr>
            <w:r>
              <w:t>-</w:t>
            </w:r>
            <w:r>
              <w:tab/>
              <w:t>RAN4 can continue to discuss how to specify the DL RMC for this feature as part of the Performance phase of the work item</w:t>
            </w:r>
          </w:p>
          <w:p w14:paraId="75D3D557" w14:textId="77777777" w:rsidR="006C1828" w:rsidRDefault="006C1828" w:rsidP="006C1828">
            <w:pPr>
              <w:pStyle w:val="B1"/>
            </w:pPr>
            <w:r>
              <w:t>-</w:t>
            </w:r>
            <w:r>
              <w:tab/>
              <w:t>The following options for the RMC have been proposed:</w:t>
            </w:r>
          </w:p>
          <w:p w14:paraId="5AAC5920" w14:textId="77777777" w:rsidR="006C1828" w:rsidRDefault="006C1828" w:rsidP="006C1828">
            <w:pPr>
              <w:pStyle w:val="B3"/>
            </w:pPr>
            <w:r>
              <w:t>-</w:t>
            </w:r>
            <w:r>
              <w:tab/>
            </w:r>
            <w:r w:rsidRPr="00496444">
              <w:rPr>
                <w:b/>
                <w:bCs/>
              </w:rPr>
              <w:t>Option 1</w:t>
            </w:r>
            <w:r>
              <w:t>: 10ms periodicity with switching period placed in slots 4 and 8</w:t>
            </w:r>
          </w:p>
          <w:tbl>
            <w:tblPr>
              <w:tblStyle w:val="TableGrid"/>
              <w:tblW w:w="0" w:type="auto"/>
              <w:tblLook w:val="04A0" w:firstRow="1" w:lastRow="0" w:firstColumn="1" w:lastColumn="0" w:noHBand="0" w:noVBand="1"/>
            </w:tblPr>
            <w:tblGrid>
              <w:gridCol w:w="9631"/>
            </w:tblGrid>
            <w:tr w:rsidR="006C1828" w14:paraId="69C6F722" w14:textId="77777777" w:rsidTr="00786C59">
              <w:tc>
                <w:tcPr>
                  <w:tcW w:w="9631" w:type="dxa"/>
                </w:tcPr>
                <w:p w14:paraId="20E3F778" w14:textId="77777777" w:rsidR="006C1828" w:rsidRDefault="006C1828" w:rsidP="006C1828">
                  <w:pPr>
                    <w:pStyle w:val="B3"/>
                  </w:pPr>
                </w:p>
                <w:p w14:paraId="64997E13" w14:textId="77777777" w:rsidR="006C1828" w:rsidRDefault="006C1828" w:rsidP="006C1828">
                  <w:r w:rsidRPr="00823CA0">
                    <w:rPr>
                      <w:rFonts w:eastAsia="DengXian"/>
                      <w:noProof/>
                      <w:lang w:val="en-US" w:eastAsia="en-US"/>
                    </w:rPr>
                    <w:drawing>
                      <wp:inline distT="0" distB="0" distL="0" distR="0" wp14:anchorId="2467FF75" wp14:editId="44BFE353">
                        <wp:extent cx="5814800" cy="740228"/>
                        <wp:effectExtent l="0" t="0" r="1905" b="0"/>
                        <wp:docPr id="1431303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03234" name=""/>
                                <pic:cNvPicPr/>
                              </pic:nvPicPr>
                              <pic:blipFill>
                                <a:blip r:embed="rId8"/>
                                <a:stretch>
                                  <a:fillRect/>
                                </a:stretch>
                              </pic:blipFill>
                              <pic:spPr>
                                <a:xfrm>
                                  <a:off x="0" y="0"/>
                                  <a:ext cx="5934220" cy="755430"/>
                                </a:xfrm>
                                <a:prstGeom prst="rect">
                                  <a:avLst/>
                                </a:prstGeom>
                              </pic:spPr>
                            </pic:pic>
                          </a:graphicData>
                        </a:graphic>
                      </wp:inline>
                    </w:drawing>
                  </w:r>
                </w:p>
                <w:p w14:paraId="6F8683AE" w14:textId="77777777" w:rsidR="006C1828" w:rsidRPr="00496444" w:rsidRDefault="006C1828" w:rsidP="006C1828">
                  <w:pPr>
                    <w:pStyle w:val="TH"/>
                    <w:rPr>
                      <w:lang w:val="en-US"/>
                    </w:rPr>
                  </w:pPr>
                  <w:r w:rsidRPr="00C173B5">
                    <w:rPr>
                      <w:lang w:val="en-US"/>
                    </w:rPr>
                    <w:t>Fixed reference channel for receiver requirements configured for low NR band inter-band carrier aggregation via switching [</w:t>
                  </w:r>
                  <w:r w:rsidRPr="00C173B5">
                    <w:rPr>
                      <w:i/>
                      <w:iCs/>
                      <w:lang w:val="en-US"/>
                    </w:rPr>
                    <w:t>supportedLowBandSwitching-r19</w:t>
                  </w:r>
                  <w:r w:rsidRPr="00C173B5">
                    <w:rPr>
                      <w:lang w:val="en-US"/>
                    </w:rPr>
                    <w:t>]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5"/>
                    <w:gridCol w:w="577"/>
                    <w:gridCol w:w="687"/>
                    <w:gridCol w:w="687"/>
                    <w:gridCol w:w="687"/>
                    <w:gridCol w:w="687"/>
                    <w:gridCol w:w="687"/>
                    <w:gridCol w:w="687"/>
                    <w:gridCol w:w="687"/>
                    <w:gridCol w:w="687"/>
                    <w:gridCol w:w="687"/>
                  </w:tblGrid>
                  <w:tr w:rsidR="006C1828" w:rsidRPr="00BC078D" w14:paraId="562C27B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6768FD1" w14:textId="77777777" w:rsidR="006C1828" w:rsidRPr="00BC078D" w:rsidRDefault="006C1828" w:rsidP="006C1828">
                        <w:pPr>
                          <w:pStyle w:val="TAH"/>
                        </w:pPr>
                        <w:r w:rsidRPr="00BC078D">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780417" w14:textId="77777777" w:rsidR="006C1828" w:rsidRPr="00BC078D" w:rsidRDefault="006C1828" w:rsidP="006C1828">
                        <w:pPr>
                          <w:pStyle w:val="TAH"/>
                        </w:pPr>
                        <w:r w:rsidRPr="00BC078D">
                          <w:t>Unit</w:t>
                        </w:r>
                      </w:p>
                    </w:tc>
                    <w:tc>
                      <w:tcPr>
                        <w:tcW w:w="2879" w:type="pct"/>
                        <w:gridSpan w:val="9"/>
                        <w:tcBorders>
                          <w:top w:val="single" w:sz="4" w:space="0" w:color="auto"/>
                          <w:left w:val="single" w:sz="4" w:space="0" w:color="auto"/>
                          <w:bottom w:val="single" w:sz="4" w:space="0" w:color="auto"/>
                          <w:right w:val="single" w:sz="4" w:space="0" w:color="auto"/>
                        </w:tcBorders>
                      </w:tcPr>
                      <w:p w14:paraId="6041C4EA" w14:textId="77777777" w:rsidR="006C1828" w:rsidRPr="00BC078D" w:rsidRDefault="006C1828" w:rsidP="006C1828">
                        <w:pPr>
                          <w:pStyle w:val="TAH"/>
                        </w:pPr>
                        <w:r w:rsidRPr="00BC078D">
                          <w:t>Value</w:t>
                        </w:r>
                      </w:p>
                    </w:tc>
                  </w:tr>
                  <w:tr w:rsidR="006C1828" w:rsidRPr="00BC078D" w14:paraId="2205AA7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6FB6D3E" w14:textId="77777777" w:rsidR="006C1828" w:rsidRPr="00BC078D" w:rsidRDefault="006C1828" w:rsidP="006C1828">
                        <w:pPr>
                          <w:pStyle w:val="TAH"/>
                        </w:pPr>
                        <w:r w:rsidRPr="00BC078D">
                          <w:t>Channel</w:t>
                        </w:r>
                        <w:r>
                          <w:t xml:space="preserve"> </w:t>
                        </w:r>
                        <w:r w:rsidRPr="00BC078D">
                          <w:t>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269AC95A" w14:textId="77777777" w:rsidR="006C1828" w:rsidRPr="00BC078D" w:rsidRDefault="006C1828" w:rsidP="006C1828">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1B2B55D8" w14:textId="77777777" w:rsidR="006C1828" w:rsidRPr="00BC078D" w:rsidRDefault="006C1828" w:rsidP="006C1828">
                        <w:pPr>
                          <w:pStyle w:val="TAH"/>
                        </w:pPr>
                        <w:r w:rsidRPr="00BC078D">
                          <w:rPr>
                            <w:rFonts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88F245" w14:textId="77777777" w:rsidR="006C1828" w:rsidRPr="00BC078D" w:rsidRDefault="006C1828" w:rsidP="006C1828">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C320BF" w14:textId="77777777" w:rsidR="006C1828" w:rsidRPr="00BC078D" w:rsidRDefault="006C1828" w:rsidP="006C1828">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CC3DDE" w14:textId="77777777" w:rsidR="006C1828" w:rsidRPr="00BC078D" w:rsidRDefault="006C1828" w:rsidP="006C1828">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6E3880" w14:textId="77777777" w:rsidR="006C1828" w:rsidRPr="00BC078D" w:rsidRDefault="006C1828" w:rsidP="006C1828">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7A71F2" w14:textId="77777777" w:rsidR="006C1828" w:rsidRPr="00BC078D" w:rsidRDefault="006C1828" w:rsidP="006C1828">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723CE3" w14:textId="77777777" w:rsidR="006C1828" w:rsidRPr="00BC078D" w:rsidRDefault="006C1828" w:rsidP="006C1828">
                        <w:pPr>
                          <w:pStyle w:val="TAH"/>
                        </w:pPr>
                        <w:r w:rsidRPr="00BC078D">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96A07D" w14:textId="77777777" w:rsidR="006C1828" w:rsidRPr="00BC078D" w:rsidRDefault="006C1828" w:rsidP="006C1828">
                        <w:pPr>
                          <w:pStyle w:val="TAH"/>
                        </w:pPr>
                        <w:r w:rsidRPr="00BC078D">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4797B4F3" w14:textId="77777777" w:rsidR="006C1828" w:rsidRPr="00BC078D" w:rsidRDefault="006C1828" w:rsidP="006C1828">
                        <w:pPr>
                          <w:pStyle w:val="TAH"/>
                        </w:pPr>
                        <w:r w:rsidRPr="00BC078D">
                          <w:t>50</w:t>
                        </w:r>
                      </w:p>
                    </w:tc>
                  </w:tr>
                  <w:tr w:rsidR="006C1828" w:rsidRPr="00BC078D" w14:paraId="5ED469C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687490"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184C850B" w14:textId="77777777" w:rsidR="006C1828" w:rsidRPr="00BC078D" w:rsidRDefault="006C1828" w:rsidP="006C1828">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4A98AA79"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D0B5A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D4BAE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1217F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2E2A7B"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20A30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1AFE0F"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918055" w14:textId="77777777" w:rsidR="006C1828" w:rsidRPr="00BC078D" w:rsidRDefault="006C1828" w:rsidP="006C1828">
                        <w:pPr>
                          <w:pStyle w:val="TAC"/>
                          <w:rPr>
                            <w:rFonts w:cs="Arial"/>
                          </w:rPr>
                        </w:pPr>
                        <w:r w:rsidRPr="00BC078D">
                          <w:rPr>
                            <w:rFonts w:cs="Arial"/>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12F51286" w14:textId="77777777" w:rsidR="006C1828" w:rsidRPr="00BC078D" w:rsidRDefault="006C1828" w:rsidP="006C1828">
                        <w:pPr>
                          <w:pStyle w:val="TAC"/>
                          <w:rPr>
                            <w:rFonts w:cs="Arial"/>
                          </w:rPr>
                        </w:pPr>
                        <w:r w:rsidRPr="00BC078D">
                          <w:rPr>
                            <w:rFonts w:cs="Arial"/>
                          </w:rPr>
                          <w:t>15</w:t>
                        </w:r>
                      </w:p>
                    </w:tc>
                  </w:tr>
                  <w:tr w:rsidR="006C1828" w:rsidRPr="00BC078D" w14:paraId="7C7D914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5EA1178"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d="1" w:author="作者">
                          <w:r w:rsidR="00EC21B6" w:rsidRPr="00BC078D">
                            <w:rPr>
                              <w:rFonts w:cs="Arial"/>
                              <w:noProof/>
                            </w:rPr>
                            <w:object w:dxaOrig="230" w:dyaOrig="250" w14:anchorId="00BAD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mso-width-percent:0;mso-height-percent:0;mso-width-percent:0;mso-height-percent:0" o:ole="">
                                <v:imagedata r:id="rId9" o:title=""/>
                              </v:shape>
                              <o:OLEObject Type="Embed" ProgID="Equation.3" ShapeID="_x0000_i1025" DrawAspect="Content" ObjectID="_1818913126" r:id="rId10"/>
                            </w:object>
                          </w:r>
                        </w:ins>
                      </w:p>
                    </w:tc>
                    <w:tc>
                      <w:tcPr>
                        <w:tcW w:w="480" w:type="pct"/>
                        <w:tcBorders>
                          <w:top w:val="single" w:sz="4" w:space="0" w:color="auto"/>
                          <w:left w:val="single" w:sz="4" w:space="0" w:color="auto"/>
                          <w:bottom w:val="single" w:sz="4" w:space="0" w:color="auto"/>
                          <w:right w:val="single" w:sz="4" w:space="0" w:color="auto"/>
                        </w:tcBorders>
                        <w:vAlign w:val="center"/>
                      </w:tcPr>
                      <w:p w14:paraId="4FACE1D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660C641" w14:textId="77777777" w:rsidR="006C1828" w:rsidRPr="00BC078D" w:rsidRDefault="006C1828" w:rsidP="006C1828">
                        <w:pPr>
                          <w:pStyle w:val="TAC"/>
                          <w:rPr>
                            <w:rFonts w:cs="Arial"/>
                          </w:rPr>
                        </w:pPr>
                        <w:r w:rsidRPr="00BC078D">
                          <w:rPr>
                            <w:rFonts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A27A97"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45B791"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9FFECE"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FF0976"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1AF1F9"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C1ABE8"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ECC3F0" w14:textId="77777777" w:rsidR="006C1828" w:rsidRPr="00BC078D" w:rsidRDefault="006C1828" w:rsidP="006C1828">
                        <w:pPr>
                          <w:pStyle w:val="TAC"/>
                          <w:rPr>
                            <w:rFonts w:cs="Arial"/>
                          </w:rPr>
                        </w:pPr>
                        <w:r w:rsidRPr="00BC078D">
                          <w:rPr>
                            <w:rFonts w:cs="Arial"/>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7725B429" w14:textId="77777777" w:rsidR="006C1828" w:rsidRPr="00BC078D" w:rsidRDefault="006C1828" w:rsidP="006C1828">
                        <w:pPr>
                          <w:pStyle w:val="TAC"/>
                          <w:rPr>
                            <w:rFonts w:cs="Arial"/>
                          </w:rPr>
                        </w:pPr>
                        <w:r w:rsidRPr="00BC078D">
                          <w:rPr>
                            <w:rFonts w:cs="Arial"/>
                          </w:rPr>
                          <w:t>0</w:t>
                        </w:r>
                      </w:p>
                    </w:tc>
                  </w:tr>
                  <w:tr w:rsidR="006C1828" w:rsidRPr="00BC078D" w14:paraId="5B35D4A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83AA7A7"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480" w:type="pct"/>
                        <w:tcBorders>
                          <w:top w:val="single" w:sz="4" w:space="0" w:color="auto"/>
                          <w:left w:val="single" w:sz="4" w:space="0" w:color="auto"/>
                          <w:bottom w:val="single" w:sz="4" w:space="0" w:color="auto"/>
                          <w:right w:val="single" w:sz="4" w:space="0" w:color="auto"/>
                        </w:tcBorders>
                        <w:vAlign w:val="center"/>
                      </w:tcPr>
                      <w:p w14:paraId="7D3EBCA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AD87722"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5F482B" w14:textId="77777777" w:rsidR="006C1828" w:rsidRPr="00BC078D" w:rsidRDefault="006C1828" w:rsidP="006C1828">
                        <w:pPr>
                          <w:pStyle w:val="TAC"/>
                          <w:rPr>
                            <w:rFonts w:cs="Arial"/>
                          </w:rPr>
                        </w:pPr>
                        <w:r w:rsidRPr="00BC078D">
                          <w:rPr>
                            <w:rFonts w:cs="Arial"/>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6053FE" w14:textId="77777777" w:rsidR="006C1828" w:rsidRPr="00BC078D" w:rsidRDefault="006C1828" w:rsidP="006C1828">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82FDDB" w14:textId="77777777" w:rsidR="006C1828" w:rsidRPr="00BC078D" w:rsidRDefault="006C1828" w:rsidP="006C1828">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11519872" w14:textId="77777777" w:rsidR="006C1828" w:rsidRPr="00BC078D" w:rsidRDefault="006C1828" w:rsidP="006C1828">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5217BF" w14:textId="77777777" w:rsidR="006C1828" w:rsidRPr="00BC078D" w:rsidRDefault="006C1828" w:rsidP="006C1828">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65B50F" w14:textId="77777777" w:rsidR="006C1828" w:rsidRPr="00BC078D" w:rsidRDefault="006C1828" w:rsidP="006C1828">
                        <w:pPr>
                          <w:pStyle w:val="TAC"/>
                          <w:rPr>
                            <w:rFonts w:cs="Arial"/>
                          </w:rPr>
                        </w:pPr>
                        <w:r w:rsidRPr="00BC078D">
                          <w:rPr>
                            <w:rFonts w:cs="Arial"/>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DFBC8C" w14:textId="77777777" w:rsidR="006C1828" w:rsidRPr="00BC078D" w:rsidRDefault="006C1828" w:rsidP="006C1828">
                        <w:pPr>
                          <w:pStyle w:val="TAC"/>
                          <w:rPr>
                            <w:rFonts w:cs="Arial"/>
                          </w:rPr>
                        </w:pPr>
                        <w:r w:rsidRPr="00BC078D">
                          <w:rPr>
                            <w:rFonts w:cs="Arial"/>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4C5104E6" w14:textId="77777777" w:rsidR="006C1828" w:rsidRPr="00BC078D" w:rsidRDefault="006C1828" w:rsidP="006C1828">
                        <w:pPr>
                          <w:pStyle w:val="TAC"/>
                          <w:rPr>
                            <w:rFonts w:cs="Arial"/>
                          </w:rPr>
                        </w:pPr>
                        <w:r w:rsidRPr="00BC078D">
                          <w:rPr>
                            <w:rFonts w:cs="Arial"/>
                          </w:rPr>
                          <w:t>270</w:t>
                        </w:r>
                      </w:p>
                    </w:tc>
                  </w:tr>
                  <w:tr w:rsidR="006C1828" w:rsidRPr="00BC078D" w14:paraId="7ABBD68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B2CEAFB" w14:textId="77777777" w:rsidR="006C1828" w:rsidRPr="00BC078D" w:rsidRDefault="006C1828" w:rsidP="006C1828">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480" w:type="pct"/>
                        <w:tcBorders>
                          <w:top w:val="single" w:sz="4" w:space="0" w:color="auto"/>
                          <w:left w:val="single" w:sz="4" w:space="0" w:color="auto"/>
                          <w:bottom w:val="single" w:sz="4" w:space="0" w:color="auto"/>
                          <w:right w:val="single" w:sz="4" w:space="0" w:color="auto"/>
                        </w:tcBorders>
                        <w:vAlign w:val="center"/>
                      </w:tcPr>
                      <w:p w14:paraId="453F7BDF"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F7FE7F0" w14:textId="77777777" w:rsidR="006C1828" w:rsidRPr="00BC078D" w:rsidRDefault="006C1828" w:rsidP="006C1828">
                        <w:pPr>
                          <w:pStyle w:val="TAC"/>
                          <w:rPr>
                            <w:rFonts w:cs="Arial"/>
                          </w:rPr>
                        </w:pPr>
                        <w:r w:rsidRPr="00BC078D">
                          <w:rPr>
                            <w:rFonts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F1B86E"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3D306C"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777E9E"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415602"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8D3FB3"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D19FFA"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F30D83" w14:textId="77777777" w:rsidR="006C1828" w:rsidRPr="00BC078D" w:rsidRDefault="006C1828" w:rsidP="006C1828">
                        <w:pPr>
                          <w:pStyle w:val="TAC"/>
                          <w:rPr>
                            <w:rFonts w:cs="Arial"/>
                          </w:rPr>
                        </w:pPr>
                        <w:r w:rsidRPr="00BC078D">
                          <w:rPr>
                            <w:rFonts w:cs="Arial"/>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4E5A56AC" w14:textId="77777777" w:rsidR="006C1828" w:rsidRPr="00BC078D" w:rsidRDefault="006C1828" w:rsidP="006C1828">
                        <w:pPr>
                          <w:pStyle w:val="TAC"/>
                          <w:rPr>
                            <w:rFonts w:cs="Arial"/>
                          </w:rPr>
                        </w:pPr>
                        <w:r w:rsidRPr="00BC078D">
                          <w:rPr>
                            <w:rFonts w:cs="Arial"/>
                          </w:rPr>
                          <w:t>12</w:t>
                        </w:r>
                      </w:p>
                    </w:tc>
                  </w:tr>
                  <w:tr w:rsidR="006C1828" w:rsidRPr="00BC078D" w14:paraId="573E80A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321F547"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tcPr>
                      <w:p w14:paraId="18CB5E6A"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CF1D622" w14:textId="77777777" w:rsidR="006C1828" w:rsidRPr="00BC078D" w:rsidRDefault="006C1828" w:rsidP="006C1828">
                        <w:pPr>
                          <w:pStyle w:val="TAC"/>
                          <w:rPr>
                            <w:rFonts w:cs="Arial"/>
                          </w:rPr>
                        </w:pPr>
                        <w:r w:rsidRPr="00BC078D">
                          <w:rPr>
                            <w:rFonts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B0B715"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6C8D93"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801E49"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16C736"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E543A7"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6119C2"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61B3D" w14:textId="77777777" w:rsidR="006C1828" w:rsidRPr="00BC078D" w:rsidRDefault="006C1828" w:rsidP="006C1828">
                        <w:pPr>
                          <w:pStyle w:val="TAC"/>
                          <w:rPr>
                            <w:rFonts w:cs="Arial"/>
                          </w:rPr>
                        </w:pPr>
                        <w:r w:rsidRPr="00BC078D">
                          <w:rPr>
                            <w:rFonts w:cs="Arial"/>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5DEFE559" w14:textId="77777777" w:rsidR="006C1828" w:rsidRPr="00BC078D" w:rsidRDefault="006C1828" w:rsidP="006C1828">
                        <w:pPr>
                          <w:pStyle w:val="TAC"/>
                          <w:rPr>
                            <w:rFonts w:cs="Arial"/>
                          </w:rPr>
                        </w:pPr>
                        <w:r w:rsidRPr="00BC078D">
                          <w:rPr>
                            <w:rFonts w:cs="Arial"/>
                          </w:rPr>
                          <w:t>8</w:t>
                        </w:r>
                      </w:p>
                    </w:tc>
                  </w:tr>
                  <w:tr w:rsidR="006C1828" w:rsidRPr="00BC078D" w14:paraId="13BF6386"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3D9F058" w14:textId="77777777" w:rsidR="006C1828" w:rsidRPr="00BC078D" w:rsidRDefault="006C1828" w:rsidP="006C1828">
                        <w:pPr>
                          <w:pStyle w:val="TAL"/>
                          <w:rPr>
                            <w:rFonts w:cs="Arial"/>
                          </w:rPr>
                        </w:pPr>
                        <w:r w:rsidRPr="00BC078D">
                          <w:rPr>
                            <w:rFonts w:cs="Arial"/>
                          </w:rPr>
                          <w:t>MCS</w:t>
                        </w:r>
                        <w:r>
                          <w:rPr>
                            <w:rFonts w:cs="Arial"/>
                          </w:rPr>
                          <w:t xml:space="preserve"> </w:t>
                        </w:r>
                        <w:r w:rsidRPr="00BC078D">
                          <w:rPr>
                            <w:rFonts w:cs="Arial"/>
                          </w:rPr>
                          <w:t>Index</w:t>
                        </w:r>
                      </w:p>
                    </w:tc>
                    <w:tc>
                      <w:tcPr>
                        <w:tcW w:w="480" w:type="pct"/>
                        <w:tcBorders>
                          <w:top w:val="single" w:sz="4" w:space="0" w:color="auto"/>
                          <w:left w:val="single" w:sz="4" w:space="0" w:color="auto"/>
                          <w:bottom w:val="single" w:sz="4" w:space="0" w:color="auto"/>
                          <w:right w:val="single" w:sz="4" w:space="0" w:color="auto"/>
                        </w:tcBorders>
                        <w:vAlign w:val="center"/>
                      </w:tcPr>
                      <w:p w14:paraId="2AE60E80"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6C7169F" w14:textId="77777777" w:rsidR="006C1828" w:rsidRPr="00BC078D" w:rsidRDefault="006C1828" w:rsidP="006C1828">
                        <w:pPr>
                          <w:pStyle w:val="TAC"/>
                          <w:rPr>
                            <w:rFonts w:cs="Arial"/>
                          </w:rPr>
                        </w:pPr>
                        <w:r w:rsidRPr="00BC078D">
                          <w:rPr>
                            <w:rFonts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BBAE99"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5FF71"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C5866A"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C26DCC"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FAE40F"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0BC8B9"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2040AB" w14:textId="77777777" w:rsidR="006C1828" w:rsidRPr="00BC078D" w:rsidRDefault="006C1828" w:rsidP="006C1828">
                        <w:pPr>
                          <w:pStyle w:val="TAC"/>
                          <w:rPr>
                            <w:rFonts w:cs="Arial"/>
                          </w:rPr>
                        </w:pPr>
                        <w:r w:rsidRPr="00BC078D">
                          <w:rPr>
                            <w:rFonts w:cs="Arial"/>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515DBA42" w14:textId="77777777" w:rsidR="006C1828" w:rsidRPr="00BC078D" w:rsidRDefault="006C1828" w:rsidP="006C1828">
                        <w:pPr>
                          <w:pStyle w:val="TAC"/>
                          <w:rPr>
                            <w:rFonts w:cs="Arial"/>
                          </w:rPr>
                        </w:pPr>
                        <w:r w:rsidRPr="00BC078D">
                          <w:rPr>
                            <w:rFonts w:cs="Arial"/>
                          </w:rPr>
                          <w:t>4</w:t>
                        </w:r>
                      </w:p>
                    </w:tc>
                  </w:tr>
                  <w:tr w:rsidR="006C1828" w:rsidRPr="00BC078D" w14:paraId="027ED16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059D496" w14:textId="77777777" w:rsidR="006C1828" w:rsidRPr="00C173B5" w:rsidRDefault="006C1828" w:rsidP="006C1828">
                        <w:pPr>
                          <w:pStyle w:val="TAL"/>
                          <w:rPr>
                            <w:rFonts w:cs="Arial"/>
                            <w:lang w:val="en-US"/>
                          </w:rPr>
                        </w:pPr>
                        <w:r w:rsidRPr="00C173B5">
                          <w:rPr>
                            <w:rFonts w:cs="Arial"/>
                            <w:lang w:val="en-US"/>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013D4E38" w14:textId="77777777" w:rsidR="006C1828" w:rsidRPr="00C173B5" w:rsidRDefault="006C1828" w:rsidP="006C1828">
                        <w:pPr>
                          <w:pStyle w:val="TAC"/>
                          <w:rPr>
                            <w:rFonts w:cs="Arial"/>
                            <w:lang w:val="en-US"/>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27EE7803" w14:textId="77777777" w:rsidR="006C1828" w:rsidRPr="00BC078D" w:rsidRDefault="006C1828" w:rsidP="006C1828">
                        <w:pPr>
                          <w:pStyle w:val="TAC"/>
                          <w:rPr>
                            <w:rFonts w:cs="Arial"/>
                          </w:rPr>
                        </w:pPr>
                        <w:r w:rsidRPr="00BC078D">
                          <w:rPr>
                            <w:rFonts w:cs="Arial"/>
                          </w:rPr>
                          <w:t>64QAM</w:t>
                        </w:r>
                      </w:p>
                    </w:tc>
                  </w:tr>
                  <w:tr w:rsidR="006C1828" w:rsidRPr="00BC078D" w14:paraId="3FAFCE3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331D63" w14:textId="77777777" w:rsidR="006C1828" w:rsidRPr="00BC078D" w:rsidRDefault="006C1828" w:rsidP="006C1828">
                        <w:pPr>
                          <w:pStyle w:val="TAL"/>
                          <w:rPr>
                            <w:rFonts w:cs="Arial"/>
                          </w:rPr>
                        </w:pPr>
                        <w:r w:rsidRPr="00BC078D">
                          <w:rPr>
                            <w:rFonts w:cs="Arial"/>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01FB486F"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0167483"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808330"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35786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5877C2"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728BD"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E2BDA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921465"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253C09" w14:textId="77777777" w:rsidR="006C1828" w:rsidRPr="00BC078D" w:rsidRDefault="006C1828" w:rsidP="006C1828">
                        <w:pPr>
                          <w:pStyle w:val="TAC"/>
                          <w:rPr>
                            <w:rFonts w:cs="Arial"/>
                          </w:rPr>
                        </w:pPr>
                        <w:r w:rsidRPr="00BC078D">
                          <w:rPr>
                            <w:rFonts w:cs="Arial"/>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727CFAD6" w14:textId="77777777" w:rsidR="006C1828" w:rsidRPr="00BC078D" w:rsidRDefault="006C1828" w:rsidP="006C1828">
                        <w:pPr>
                          <w:pStyle w:val="TAC"/>
                          <w:rPr>
                            <w:rFonts w:cs="Arial"/>
                          </w:rPr>
                        </w:pPr>
                        <w:r w:rsidRPr="00BC078D">
                          <w:rPr>
                            <w:rFonts w:cs="Arial"/>
                          </w:rPr>
                          <w:t>QPSK</w:t>
                        </w:r>
                      </w:p>
                    </w:tc>
                  </w:tr>
                  <w:tr w:rsidR="006C1828" w:rsidRPr="00BC078D" w14:paraId="2E9C6C79"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86F22A" w14:textId="77777777" w:rsidR="006C1828" w:rsidRPr="00BC078D" w:rsidRDefault="006C1828" w:rsidP="006C1828">
                        <w:pPr>
                          <w:pStyle w:val="TAL"/>
                          <w:rPr>
                            <w:rFonts w:cs="Arial"/>
                          </w:rPr>
                        </w:pPr>
                        <w:r w:rsidRPr="00BC078D">
                          <w:rPr>
                            <w:rFonts w:cs="Arial"/>
                          </w:rPr>
                          <w:lastRenderedPageBreak/>
                          <w:t>Target</w:t>
                        </w:r>
                        <w:r>
                          <w:rPr>
                            <w:rFonts w:cs="Arial"/>
                          </w:rPr>
                          <w:t xml:space="preserve"> </w:t>
                        </w:r>
                        <w:r w:rsidRPr="00BC078D">
                          <w:rPr>
                            <w:rFonts w:cs="Arial"/>
                          </w:rPr>
                          <w:t>Coding</w:t>
                        </w:r>
                        <w:r>
                          <w:rPr>
                            <w:rFonts w:cs="Arial"/>
                          </w:rPr>
                          <w:t xml:space="preserve"> </w:t>
                        </w:r>
                        <w:r w:rsidRPr="00BC078D">
                          <w:rPr>
                            <w:rFonts w:cs="Arial"/>
                          </w:rPr>
                          <w:t>Rate</w:t>
                        </w:r>
                      </w:p>
                    </w:tc>
                    <w:tc>
                      <w:tcPr>
                        <w:tcW w:w="480" w:type="pct"/>
                        <w:tcBorders>
                          <w:top w:val="single" w:sz="4" w:space="0" w:color="auto"/>
                          <w:left w:val="single" w:sz="4" w:space="0" w:color="auto"/>
                          <w:bottom w:val="single" w:sz="4" w:space="0" w:color="auto"/>
                          <w:right w:val="single" w:sz="4" w:space="0" w:color="auto"/>
                        </w:tcBorders>
                        <w:vAlign w:val="center"/>
                      </w:tcPr>
                      <w:p w14:paraId="12051B7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8FB4E6A"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FC1C77"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DCC08B"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CD380F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086AB7"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F2AB40"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A075A3"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CDE1AD" w14:textId="77777777" w:rsidR="006C1828" w:rsidRPr="00BC078D" w:rsidRDefault="006C1828" w:rsidP="006C1828">
                        <w:pPr>
                          <w:pStyle w:val="TAC"/>
                          <w:rPr>
                            <w:rFonts w:cs="Arial"/>
                          </w:rPr>
                        </w:pPr>
                        <w:r w:rsidRPr="00BC078D">
                          <w:rPr>
                            <w:rFonts w:cs="Arial"/>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2557A688" w14:textId="77777777" w:rsidR="006C1828" w:rsidRPr="00BC078D" w:rsidRDefault="006C1828" w:rsidP="006C1828">
                        <w:pPr>
                          <w:pStyle w:val="TAC"/>
                          <w:rPr>
                            <w:rFonts w:cs="Arial"/>
                          </w:rPr>
                        </w:pPr>
                        <w:r w:rsidRPr="00BC078D">
                          <w:rPr>
                            <w:rFonts w:cs="Arial"/>
                          </w:rPr>
                          <w:t>1/3</w:t>
                        </w:r>
                      </w:p>
                    </w:tc>
                  </w:tr>
                  <w:tr w:rsidR="006C1828" w:rsidRPr="00BC078D" w14:paraId="6F98F0B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1FA3938" w14:textId="77777777" w:rsidR="006C1828" w:rsidRPr="00C173B5" w:rsidRDefault="006C1828" w:rsidP="006C1828">
                        <w:pPr>
                          <w:pStyle w:val="TAL"/>
                          <w:rPr>
                            <w:rFonts w:cs="Arial"/>
                            <w:lang w:val="en-US"/>
                          </w:rPr>
                        </w:pPr>
                        <w:r w:rsidRPr="00C173B5">
                          <w:rPr>
                            <w:rFonts w:cs="Arial"/>
                            <w:lang w:val="en-US"/>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3771FC53"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AE9D3F8" w14:textId="77777777" w:rsidR="006C1828" w:rsidRPr="00BC078D" w:rsidRDefault="006C1828" w:rsidP="006C1828">
                        <w:pPr>
                          <w:pStyle w:val="TAC"/>
                          <w:rPr>
                            <w:rFonts w:cs="Arial"/>
                          </w:rPr>
                        </w:pPr>
                        <w:r w:rsidRPr="00BC078D">
                          <w:rPr>
                            <w:rFonts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75A66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7EEC42"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3A6416"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1E7E1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D88AA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4D09E1"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80E051"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4D2A6CB3" w14:textId="77777777" w:rsidR="006C1828" w:rsidRPr="00BC078D" w:rsidRDefault="006C1828" w:rsidP="006C1828">
                        <w:pPr>
                          <w:pStyle w:val="TAC"/>
                          <w:rPr>
                            <w:rFonts w:cs="Arial"/>
                          </w:rPr>
                        </w:pPr>
                        <w:r w:rsidRPr="00BC078D">
                          <w:rPr>
                            <w:rFonts w:cs="Arial"/>
                          </w:rPr>
                          <w:t>1</w:t>
                        </w:r>
                      </w:p>
                    </w:tc>
                  </w:tr>
                  <w:tr w:rsidR="006C1828" w:rsidRPr="00BC078D" w14:paraId="1115899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95830BD" w14:textId="77777777" w:rsidR="006C1828" w:rsidRPr="00C173B5" w:rsidRDefault="006C1828" w:rsidP="006C1828">
                        <w:pPr>
                          <w:pStyle w:val="TAH"/>
                          <w:rPr>
                            <w:lang w:val="en-US"/>
                          </w:rPr>
                        </w:pPr>
                        <w:r w:rsidRPr="00C173B5">
                          <w:rPr>
                            <w:lang w:val="en-US"/>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2752B7C6"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B60FD1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2DA7D9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31053E8"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6FCD8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02BF973"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20D88F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C4C63EB"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69A1EF55"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4677C3B" w14:textId="77777777" w:rsidR="006C1828" w:rsidRPr="00C173B5" w:rsidRDefault="006C1828" w:rsidP="006C1828">
                        <w:pPr>
                          <w:pStyle w:val="TAC"/>
                          <w:rPr>
                            <w:rFonts w:cs="Arial"/>
                            <w:lang w:val="en-US"/>
                          </w:rPr>
                        </w:pPr>
                      </w:p>
                    </w:tc>
                  </w:tr>
                  <w:tr w:rsidR="006C1828" w:rsidRPr="00BC078D" w14:paraId="0466C8B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24B9157"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8136E47"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C7A7210"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076993E"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E1B9A9"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9C75F1"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65677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3EC33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D46C19"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43E7BA"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E1DB2F1" w14:textId="77777777" w:rsidR="006C1828" w:rsidRPr="00BC078D" w:rsidRDefault="006C1828" w:rsidP="006C1828">
                        <w:pPr>
                          <w:pStyle w:val="TAC"/>
                          <w:rPr>
                            <w:rFonts w:cs="Arial"/>
                          </w:rPr>
                        </w:pPr>
                        <w:r w:rsidRPr="00BC078D">
                          <w:rPr>
                            <w:rFonts w:cs="Arial"/>
                          </w:rPr>
                          <w:t>N/A</w:t>
                        </w:r>
                      </w:p>
                    </w:tc>
                  </w:tr>
                  <w:tr w:rsidR="006C1828" w:rsidRPr="00BC078D" w14:paraId="4BE21E0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62F671A"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139340FE"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1330FD02" w14:textId="77777777" w:rsidR="006C1828" w:rsidRPr="00BC078D" w:rsidRDefault="006C1828" w:rsidP="006C1828">
                        <w:pPr>
                          <w:pStyle w:val="TAC"/>
                          <w:rPr>
                            <w:rFonts w:cs="Arial"/>
                          </w:rPr>
                        </w:pPr>
                        <w:r w:rsidRPr="00BC078D">
                          <w:rPr>
                            <w:rFonts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66FA0F" w14:textId="77777777" w:rsidR="006C1828" w:rsidRPr="00BC078D" w:rsidRDefault="006C1828" w:rsidP="006C1828">
                        <w:pPr>
                          <w:pStyle w:val="TAC"/>
                          <w:rPr>
                            <w:rFonts w:cs="Arial"/>
                          </w:rPr>
                        </w:pPr>
                        <w:r w:rsidRPr="00BC078D">
                          <w:rPr>
                            <w:rFonts w:cs="Arial"/>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940476" w14:textId="77777777" w:rsidR="006C1828" w:rsidRPr="00BC078D" w:rsidRDefault="006C1828" w:rsidP="006C1828">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F7C1C19" w14:textId="77777777" w:rsidR="006C1828" w:rsidRPr="00BC078D" w:rsidRDefault="006C1828" w:rsidP="006C1828">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4EE73E" w14:textId="77777777" w:rsidR="006C1828" w:rsidRPr="00BC078D" w:rsidRDefault="006C1828" w:rsidP="006C1828">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09E83F" w14:textId="77777777" w:rsidR="006C1828" w:rsidRPr="00BC078D" w:rsidRDefault="006C1828" w:rsidP="006C1828">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1FB7F8" w14:textId="77777777" w:rsidR="006C1828" w:rsidRPr="00BC078D" w:rsidRDefault="006C1828" w:rsidP="006C1828">
                        <w:pPr>
                          <w:pStyle w:val="TAC"/>
                          <w:rPr>
                            <w:rFonts w:cs="Arial"/>
                          </w:rPr>
                        </w:pPr>
                        <w:r w:rsidRPr="00BC078D">
                          <w:rPr>
                            <w:rFonts w:cs="Arial"/>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E15AF8" w14:textId="77777777" w:rsidR="006C1828" w:rsidRPr="00BC078D" w:rsidRDefault="006C1828" w:rsidP="006C1828">
                        <w:pPr>
                          <w:pStyle w:val="TAC"/>
                          <w:rPr>
                            <w:rFonts w:cs="Arial"/>
                          </w:rPr>
                        </w:pPr>
                        <w:r w:rsidRPr="00BC078D">
                          <w:rPr>
                            <w:rFonts w:cs="Arial"/>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5B6BA692" w14:textId="77777777" w:rsidR="006C1828" w:rsidRPr="00BC078D" w:rsidRDefault="006C1828" w:rsidP="006C1828">
                        <w:pPr>
                          <w:pStyle w:val="TAC"/>
                          <w:rPr>
                            <w:rFonts w:cs="Arial"/>
                          </w:rPr>
                        </w:pPr>
                        <w:r w:rsidRPr="00BC078D">
                          <w:rPr>
                            <w:rFonts w:cs="Arial"/>
                          </w:rPr>
                          <w:t>17424</w:t>
                        </w:r>
                      </w:p>
                    </w:tc>
                  </w:tr>
                  <w:tr w:rsidR="006C1828" w:rsidRPr="00BC078D" w14:paraId="0C127E1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CA60CF1"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494B47B3"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80A892C" w14:textId="77777777" w:rsidR="006C1828" w:rsidRPr="00BC078D" w:rsidRDefault="006C1828" w:rsidP="006C1828">
                        <w:pPr>
                          <w:pStyle w:val="TAC"/>
                          <w:rPr>
                            <w:lang w:eastAsia="zh-CN"/>
                          </w:rPr>
                        </w:pPr>
                        <w:r>
                          <w:rPr>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773D5371" w14:textId="77777777" w:rsidR="006C1828" w:rsidRPr="00BC078D" w:rsidRDefault="006C1828" w:rsidP="006C1828">
                        <w:pPr>
                          <w:pStyle w:val="TAC"/>
                          <w:rPr>
                            <w:rFonts w:cs="Arial"/>
                          </w:rPr>
                        </w:pPr>
                        <w:r>
                          <w:rPr>
                            <w:rFonts w:cs="Arial"/>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06B71CED" w14:textId="77777777" w:rsidR="006C1828" w:rsidRPr="00BC078D" w:rsidRDefault="006C1828" w:rsidP="006C1828">
                        <w:pPr>
                          <w:pStyle w:val="TAC"/>
                          <w:rPr>
                            <w:rFonts w:cs="Arial"/>
                          </w:rPr>
                        </w:pPr>
                        <w:r>
                          <w:rPr>
                            <w:rFonts w:cs="Arial"/>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39DD61C7" w14:textId="77777777" w:rsidR="006C1828" w:rsidRPr="00BC078D" w:rsidRDefault="006C1828" w:rsidP="006C1828">
                        <w:pPr>
                          <w:pStyle w:val="TAC"/>
                          <w:rPr>
                            <w:rFonts w:cs="Arial"/>
                          </w:rPr>
                        </w:pPr>
                        <w:r>
                          <w:rPr>
                            <w:rFonts w:cs="Arial"/>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7CFCD32D" w14:textId="77777777" w:rsidR="006C1828" w:rsidRPr="00BC078D" w:rsidRDefault="006C1828" w:rsidP="006C1828">
                        <w:pPr>
                          <w:pStyle w:val="TAC"/>
                          <w:rPr>
                            <w:rFonts w:cs="Arial"/>
                          </w:rPr>
                        </w:pPr>
                        <w:r>
                          <w:rPr>
                            <w:rFonts w:cs="Arial"/>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0A3E54EB" w14:textId="77777777" w:rsidR="006C1828" w:rsidRPr="00BC078D" w:rsidRDefault="006C1828" w:rsidP="006C1828">
                        <w:pPr>
                          <w:pStyle w:val="TAC"/>
                          <w:rPr>
                            <w:rFonts w:cs="Arial"/>
                          </w:rPr>
                        </w:pPr>
                        <w:r>
                          <w:rPr>
                            <w:rFonts w:cs="Arial"/>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144C80AF" w14:textId="77777777" w:rsidR="006C1828" w:rsidRPr="00BC078D" w:rsidRDefault="006C1828" w:rsidP="006C1828">
                        <w:pPr>
                          <w:pStyle w:val="TAC"/>
                          <w:rPr>
                            <w:rFonts w:cs="Arial"/>
                          </w:rPr>
                        </w:pPr>
                        <w:r>
                          <w:rPr>
                            <w:rFonts w:cs="Arial"/>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55F16DB9" w14:textId="77777777" w:rsidR="006C1828" w:rsidRPr="00BC078D" w:rsidRDefault="006C1828" w:rsidP="006C1828">
                        <w:pPr>
                          <w:pStyle w:val="TAC"/>
                          <w:rPr>
                            <w:rFonts w:cs="Arial"/>
                          </w:rPr>
                        </w:pPr>
                        <w:r>
                          <w:rPr>
                            <w:rFonts w:cs="Arial"/>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2A0B3C3B" w14:textId="77777777" w:rsidR="006C1828" w:rsidRPr="00BC078D" w:rsidRDefault="006C1828" w:rsidP="006C1828">
                        <w:pPr>
                          <w:pStyle w:val="TAC"/>
                          <w:rPr>
                            <w:rFonts w:cs="Arial"/>
                          </w:rPr>
                        </w:pPr>
                        <w:r>
                          <w:rPr>
                            <w:rFonts w:cs="Arial"/>
                          </w:rPr>
                          <w:t>14808</w:t>
                        </w:r>
                      </w:p>
                    </w:tc>
                  </w:tr>
                  <w:tr w:rsidR="006C1828" w:rsidRPr="00BC078D" w14:paraId="5374DEA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7C56AE" w14:textId="77777777" w:rsidR="006C1828" w:rsidRPr="00BC078D" w:rsidRDefault="006C1828" w:rsidP="006C1828">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091623A3"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161D033" w14:textId="77777777" w:rsidR="006C1828" w:rsidRPr="00BC078D" w:rsidRDefault="006C1828" w:rsidP="006C1828">
                        <w:pPr>
                          <w:pStyle w:val="TAC"/>
                          <w:rPr>
                            <w:rFonts w:cs="Arial"/>
                          </w:rPr>
                        </w:pPr>
                        <w:r w:rsidRPr="00BC078D">
                          <w:rPr>
                            <w:rFonts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7CFFE9"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7236C8"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AC65C9"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C97C4E"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B27D3A"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7AD917"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E6F19D" w14:textId="77777777" w:rsidR="006C1828" w:rsidRPr="00BC078D" w:rsidRDefault="006C1828" w:rsidP="006C1828">
                        <w:pPr>
                          <w:pStyle w:val="TAC"/>
                          <w:rPr>
                            <w:rFonts w:cs="Arial"/>
                          </w:rPr>
                        </w:pPr>
                        <w:r w:rsidRPr="00BC078D">
                          <w:rPr>
                            <w:rFonts w:cs="Arial"/>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71CFFEF5" w14:textId="77777777" w:rsidR="006C1828" w:rsidRPr="00BC078D" w:rsidRDefault="006C1828" w:rsidP="006C1828">
                        <w:pPr>
                          <w:pStyle w:val="TAC"/>
                          <w:rPr>
                            <w:rFonts w:cs="Arial"/>
                          </w:rPr>
                        </w:pPr>
                        <w:r w:rsidRPr="00BC078D">
                          <w:rPr>
                            <w:rFonts w:cs="Arial"/>
                          </w:rPr>
                          <w:t>24</w:t>
                        </w:r>
                      </w:p>
                    </w:tc>
                  </w:tr>
                  <w:tr w:rsidR="006C1828" w:rsidRPr="00BC078D" w14:paraId="7E0B0AE6"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58DE0C4" w14:textId="77777777" w:rsidR="006C1828" w:rsidRPr="00BC078D" w:rsidRDefault="006C1828" w:rsidP="006C1828">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480" w:type="pct"/>
                        <w:tcBorders>
                          <w:top w:val="single" w:sz="4" w:space="0" w:color="auto"/>
                          <w:left w:val="single" w:sz="4" w:space="0" w:color="auto"/>
                          <w:bottom w:val="single" w:sz="4" w:space="0" w:color="auto"/>
                          <w:right w:val="single" w:sz="4" w:space="0" w:color="auto"/>
                        </w:tcBorders>
                        <w:vAlign w:val="center"/>
                      </w:tcPr>
                      <w:p w14:paraId="6EF498F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89D2CCC" w14:textId="77777777" w:rsidR="006C1828" w:rsidRPr="00BC078D" w:rsidRDefault="006C1828" w:rsidP="006C1828">
                        <w:pPr>
                          <w:pStyle w:val="TAC"/>
                          <w:rPr>
                            <w:rFonts w:cs="Arial"/>
                          </w:rPr>
                        </w:pPr>
                        <w:r w:rsidRPr="00BC078D">
                          <w:rPr>
                            <w:rFonts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CC6BB3"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4C607C"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1E4034"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91D0F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09CDC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26FF91"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2715B8"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02792EF4" w14:textId="77777777" w:rsidR="006C1828" w:rsidRPr="00BC078D" w:rsidRDefault="006C1828" w:rsidP="006C1828">
                        <w:pPr>
                          <w:pStyle w:val="TAC"/>
                          <w:rPr>
                            <w:rFonts w:cs="Arial"/>
                          </w:rPr>
                        </w:pPr>
                        <w:r w:rsidRPr="00BC078D">
                          <w:rPr>
                            <w:rFonts w:cs="Arial"/>
                          </w:rPr>
                          <w:t>1</w:t>
                        </w:r>
                      </w:p>
                    </w:tc>
                  </w:tr>
                  <w:tr w:rsidR="006C1828" w:rsidRPr="00BC078D" w14:paraId="466483E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8AE059B" w14:textId="77777777" w:rsidR="006C1828" w:rsidRPr="00C173B5" w:rsidRDefault="006C1828" w:rsidP="006C1828">
                        <w:pPr>
                          <w:pStyle w:val="TAH"/>
                          <w:rPr>
                            <w:lang w:val="en-US"/>
                          </w:rPr>
                        </w:pPr>
                        <w:r w:rsidRPr="00C173B5">
                          <w:rPr>
                            <w:lang w:val="en-US"/>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1719D2DE"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54BB5408"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193986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649F3DF"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E1D66AF"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8F93C0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C80234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D5E24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56EAA7"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5374E43B" w14:textId="77777777" w:rsidR="006C1828" w:rsidRPr="00C173B5" w:rsidRDefault="006C1828" w:rsidP="006C1828">
                        <w:pPr>
                          <w:pStyle w:val="TAC"/>
                          <w:rPr>
                            <w:rFonts w:cs="Arial"/>
                            <w:lang w:val="en-US"/>
                          </w:rPr>
                        </w:pPr>
                      </w:p>
                    </w:tc>
                  </w:tr>
                  <w:tr w:rsidR="006C1828" w:rsidRPr="00BC078D" w14:paraId="68F1B48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925E26F"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6C6CCD"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396E25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75223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AE0A7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D5694E"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358D8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837D1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62974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532471"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0A9B0D5" w14:textId="77777777" w:rsidR="006C1828" w:rsidRPr="00BC078D" w:rsidRDefault="006C1828" w:rsidP="006C1828">
                        <w:pPr>
                          <w:pStyle w:val="TAC"/>
                          <w:rPr>
                            <w:rFonts w:cs="Arial"/>
                          </w:rPr>
                        </w:pPr>
                        <w:r w:rsidRPr="00BC078D">
                          <w:rPr>
                            <w:rFonts w:cs="Arial"/>
                          </w:rPr>
                          <w:t>N/A</w:t>
                        </w:r>
                      </w:p>
                    </w:tc>
                  </w:tr>
                  <w:tr w:rsidR="006C1828" w:rsidRPr="00BC078D" w14:paraId="464AC28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BA8182F"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1AB474D4"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7F2B3DF" w14:textId="77777777" w:rsidR="006C1828" w:rsidRPr="00BC078D" w:rsidRDefault="006C1828" w:rsidP="006C1828">
                        <w:pPr>
                          <w:pStyle w:val="TAC"/>
                          <w:rPr>
                            <w:rFonts w:cs="Arial"/>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4EB371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AD7FB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08795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233EB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28E876"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6AE0BD"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3CA5C1"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0CAF9098" w14:textId="77777777" w:rsidR="006C1828" w:rsidRPr="00BC078D" w:rsidRDefault="006C1828" w:rsidP="006C1828">
                        <w:pPr>
                          <w:pStyle w:val="TAC"/>
                          <w:rPr>
                            <w:rFonts w:cs="Arial"/>
                          </w:rPr>
                        </w:pPr>
                        <w:r w:rsidRPr="00BC078D">
                          <w:rPr>
                            <w:rFonts w:cs="Arial"/>
                          </w:rPr>
                          <w:t>3</w:t>
                        </w:r>
                      </w:p>
                    </w:tc>
                  </w:tr>
                  <w:tr w:rsidR="006C1828" w:rsidRPr="00BC078D" w14:paraId="61562CB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D158E6F"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7F06068C" w14:textId="77777777" w:rsidR="006C1828" w:rsidRPr="00BC078D" w:rsidRDefault="006C1828" w:rsidP="006C1828">
                        <w:pPr>
                          <w:pStyle w:val="TAC"/>
                          <w:rPr>
                            <w:rFonts w:cs="Arial"/>
                          </w:rPr>
                        </w:pPr>
                        <w:r>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5361AFA" w14:textId="77777777" w:rsidR="006C1828" w:rsidRPr="00BC078D" w:rsidRDefault="006C1828" w:rsidP="006C1828">
                        <w:pPr>
                          <w:pStyle w:val="TAC"/>
                          <w:rPr>
                            <w:lang w:eastAsia="zh-CN"/>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27B5B4E0"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0E8B6D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7ABC0CAE"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1B3F6B9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6B0F7950"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4BADDCC3"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67FAF17D"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tcPr>
                      <w:p w14:paraId="210F41A5" w14:textId="77777777" w:rsidR="006C1828" w:rsidRPr="00BC078D" w:rsidRDefault="006C1828" w:rsidP="006C1828">
                        <w:pPr>
                          <w:pStyle w:val="TAC"/>
                          <w:rPr>
                            <w:rFonts w:cs="Arial"/>
                          </w:rPr>
                        </w:pPr>
                        <w:r w:rsidRPr="00BC078D">
                          <w:rPr>
                            <w:rFonts w:cs="Arial"/>
                          </w:rPr>
                          <w:t>3</w:t>
                        </w:r>
                      </w:p>
                    </w:tc>
                  </w:tr>
                  <w:tr w:rsidR="006C1828" w:rsidRPr="00BC078D" w14:paraId="3A708B4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1FF0150" w14:textId="77777777" w:rsidR="006C1828" w:rsidRPr="00C173B5" w:rsidRDefault="006C1828" w:rsidP="006C1828">
                        <w:pPr>
                          <w:pStyle w:val="TAH"/>
                          <w:rPr>
                            <w:lang w:val="en-US"/>
                          </w:rPr>
                        </w:pPr>
                        <w:r w:rsidRPr="00C173B5">
                          <w:rPr>
                            <w:lang w:val="en-US"/>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6EE22BCF"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75B7848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C652C0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057E14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66AA34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407D5D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6BA4096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F097BF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9E5EB47"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47FEB3F" w14:textId="77777777" w:rsidR="006C1828" w:rsidRPr="00C173B5" w:rsidRDefault="006C1828" w:rsidP="006C1828">
                        <w:pPr>
                          <w:pStyle w:val="TAC"/>
                          <w:rPr>
                            <w:rFonts w:cs="Arial"/>
                            <w:lang w:val="en-US"/>
                          </w:rPr>
                        </w:pPr>
                      </w:p>
                    </w:tc>
                  </w:tr>
                  <w:tr w:rsidR="006C1828" w:rsidRPr="00BC078D" w14:paraId="1525DC6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9D0AC1"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,5,6,7,8</w:t>
                        </w:r>
                      </w:p>
                    </w:tc>
                    <w:tc>
                      <w:tcPr>
                        <w:tcW w:w="480" w:type="pct"/>
                        <w:tcBorders>
                          <w:top w:val="single" w:sz="4" w:space="0" w:color="auto"/>
                          <w:left w:val="single" w:sz="4" w:space="0" w:color="auto"/>
                          <w:bottom w:val="single" w:sz="4" w:space="0" w:color="auto"/>
                          <w:right w:val="single" w:sz="4" w:space="0" w:color="auto"/>
                        </w:tcBorders>
                        <w:vAlign w:val="center"/>
                        <w:hideMark/>
                      </w:tcPr>
                      <w:p w14:paraId="45B2324E"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040A9E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C325BD"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8B922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73FCB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B240F6"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72E05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15C55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419DD5"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2250E9CB" w14:textId="77777777" w:rsidR="006C1828" w:rsidRPr="00BC078D" w:rsidRDefault="006C1828" w:rsidP="006C1828">
                        <w:pPr>
                          <w:pStyle w:val="TAC"/>
                          <w:rPr>
                            <w:rFonts w:cs="Arial"/>
                          </w:rPr>
                        </w:pPr>
                        <w:r w:rsidRPr="00BC078D">
                          <w:rPr>
                            <w:rFonts w:cs="Arial"/>
                          </w:rPr>
                          <w:t>N/A</w:t>
                        </w:r>
                      </w:p>
                    </w:tc>
                  </w:tr>
                  <w:tr w:rsidR="006C1828" w:rsidRPr="00BC078D" w14:paraId="039ACA48"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86069B"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p>
                    </w:tc>
                    <w:tc>
                      <w:tcPr>
                        <w:tcW w:w="480" w:type="pct"/>
                        <w:tcBorders>
                          <w:top w:val="single" w:sz="4" w:space="0" w:color="auto"/>
                          <w:left w:val="single" w:sz="4" w:space="0" w:color="auto"/>
                          <w:bottom w:val="single" w:sz="4" w:space="0" w:color="auto"/>
                          <w:right w:val="single" w:sz="4" w:space="0" w:color="auto"/>
                        </w:tcBorders>
                        <w:vAlign w:val="center"/>
                        <w:hideMark/>
                      </w:tcPr>
                      <w:p w14:paraId="78B84D4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17ACA35" w14:textId="77777777" w:rsidR="006C1828" w:rsidRPr="00BC078D" w:rsidRDefault="006C1828" w:rsidP="006C1828">
                        <w:pPr>
                          <w:pStyle w:val="TAC"/>
                          <w:rPr>
                            <w:rFonts w:cs="Arial"/>
                          </w:rPr>
                        </w:pPr>
                        <w:r w:rsidRPr="00BC078D">
                          <w:rPr>
                            <w:rFonts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AC2C7E" w14:textId="77777777" w:rsidR="006C1828" w:rsidRPr="00BC078D" w:rsidRDefault="006C1828" w:rsidP="006C1828">
                        <w:pPr>
                          <w:pStyle w:val="TAC"/>
                          <w:rPr>
                            <w:rFonts w:cs="Arial"/>
                          </w:rPr>
                        </w:pPr>
                        <w:r w:rsidRPr="00BC078D">
                          <w:rPr>
                            <w:rFonts w:cs="Arial"/>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33C46C" w14:textId="77777777" w:rsidR="006C1828" w:rsidRPr="00BC078D" w:rsidRDefault="006C1828" w:rsidP="006C1828">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035D99" w14:textId="77777777" w:rsidR="006C1828" w:rsidRPr="00BC078D" w:rsidRDefault="006C1828" w:rsidP="006C1828">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2A5B73" w14:textId="77777777" w:rsidR="006C1828" w:rsidRPr="00BC078D" w:rsidRDefault="006C1828" w:rsidP="006C1828">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030C57" w14:textId="77777777" w:rsidR="006C1828" w:rsidRPr="00BC078D" w:rsidRDefault="006C1828" w:rsidP="006C1828">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FD53FA" w14:textId="77777777" w:rsidR="006C1828" w:rsidRPr="00BC078D" w:rsidRDefault="006C1828" w:rsidP="006C1828">
                        <w:pPr>
                          <w:pStyle w:val="TAC"/>
                          <w:rPr>
                            <w:rFonts w:cs="Arial"/>
                          </w:rPr>
                        </w:pPr>
                        <w:r w:rsidRPr="00BC078D">
                          <w:rPr>
                            <w:rFonts w:cs="Arial"/>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8B66BA" w14:textId="77777777" w:rsidR="006C1828" w:rsidRPr="00BC078D" w:rsidRDefault="006C1828" w:rsidP="006C1828">
                        <w:pPr>
                          <w:pStyle w:val="TAC"/>
                          <w:rPr>
                            <w:rFonts w:cs="Arial"/>
                          </w:rPr>
                        </w:pPr>
                        <w:r w:rsidRPr="00BC078D">
                          <w:rPr>
                            <w:rFonts w:cs="Arial"/>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59F0BD4B" w14:textId="77777777" w:rsidR="006C1828" w:rsidRPr="00BC078D" w:rsidRDefault="006C1828" w:rsidP="006C1828">
                        <w:pPr>
                          <w:pStyle w:val="TAC"/>
                          <w:rPr>
                            <w:rFonts w:cs="Arial"/>
                          </w:rPr>
                        </w:pPr>
                        <w:r w:rsidRPr="00BC078D">
                          <w:rPr>
                            <w:rFonts w:cs="Arial"/>
                          </w:rPr>
                          <w:t>58320</w:t>
                        </w:r>
                      </w:p>
                    </w:tc>
                  </w:tr>
                  <w:tr w:rsidR="006C1828" w:rsidRPr="00BC078D" w14:paraId="1745FE3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644ECC13"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p>
                    </w:tc>
                    <w:tc>
                      <w:tcPr>
                        <w:tcW w:w="480" w:type="pct"/>
                        <w:tcBorders>
                          <w:top w:val="single" w:sz="4" w:space="0" w:color="auto"/>
                          <w:left w:val="single" w:sz="4" w:space="0" w:color="auto"/>
                          <w:bottom w:val="single" w:sz="4" w:space="0" w:color="auto"/>
                          <w:right w:val="single" w:sz="4" w:space="0" w:color="auto"/>
                        </w:tcBorders>
                        <w:vAlign w:val="center"/>
                      </w:tcPr>
                      <w:p w14:paraId="3DF7DD47"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8F0C79B" w14:textId="77777777" w:rsidR="006C1828" w:rsidRPr="00BC078D" w:rsidRDefault="006C1828" w:rsidP="006C1828">
                        <w:pPr>
                          <w:pStyle w:val="TAC"/>
                          <w:rPr>
                            <w:lang w:eastAsia="zh-CN"/>
                          </w:rPr>
                        </w:pPr>
                        <w:r>
                          <w:rPr>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782664D7" w14:textId="77777777" w:rsidR="006C1828" w:rsidRPr="00BC078D" w:rsidRDefault="006C1828" w:rsidP="006C1828">
                        <w:pPr>
                          <w:pStyle w:val="TAC"/>
                          <w:rPr>
                            <w:rFonts w:cs="Arial"/>
                          </w:rPr>
                        </w:pPr>
                        <w:r>
                          <w:rPr>
                            <w:rFonts w:cs="Arial"/>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73F77CA5" w14:textId="77777777" w:rsidR="006C1828" w:rsidRPr="00BC078D" w:rsidRDefault="006C1828" w:rsidP="006C1828">
                        <w:pPr>
                          <w:pStyle w:val="TAC"/>
                          <w:rPr>
                            <w:rFonts w:cs="Arial"/>
                          </w:rPr>
                        </w:pPr>
                        <w:r>
                          <w:rPr>
                            <w:rFonts w:cs="Arial"/>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7875BF66" w14:textId="77777777" w:rsidR="006C1828" w:rsidRPr="00BC078D" w:rsidRDefault="006C1828" w:rsidP="006C1828">
                        <w:pPr>
                          <w:pStyle w:val="TAC"/>
                          <w:rPr>
                            <w:rFonts w:cs="Arial"/>
                          </w:rPr>
                        </w:pPr>
                        <w:r>
                          <w:rPr>
                            <w:rFonts w:cs="Arial"/>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583C96D4" w14:textId="77777777" w:rsidR="006C1828" w:rsidRPr="00BC078D" w:rsidRDefault="006C1828" w:rsidP="006C1828">
                        <w:pPr>
                          <w:pStyle w:val="TAC"/>
                          <w:rPr>
                            <w:rFonts w:cs="Arial"/>
                          </w:rPr>
                        </w:pPr>
                        <w:r>
                          <w:rPr>
                            <w:rFonts w:cs="Arial"/>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277316B6" w14:textId="77777777" w:rsidR="006C1828" w:rsidRPr="00BC078D" w:rsidRDefault="006C1828" w:rsidP="006C1828">
                        <w:pPr>
                          <w:pStyle w:val="TAC"/>
                          <w:rPr>
                            <w:rFonts w:cs="Arial"/>
                          </w:rPr>
                        </w:pPr>
                        <w:r>
                          <w:rPr>
                            <w:rFonts w:cs="Arial"/>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053B19D7" w14:textId="77777777" w:rsidR="006C1828" w:rsidRPr="00BC078D" w:rsidRDefault="006C1828" w:rsidP="006C1828">
                        <w:pPr>
                          <w:pStyle w:val="TAC"/>
                          <w:rPr>
                            <w:rFonts w:cs="Arial"/>
                          </w:rPr>
                        </w:pPr>
                        <w:r>
                          <w:rPr>
                            <w:rFonts w:cs="Arial"/>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475AF8CA" w14:textId="77777777" w:rsidR="006C1828" w:rsidRPr="00BC078D" w:rsidRDefault="006C1828" w:rsidP="006C1828">
                        <w:pPr>
                          <w:pStyle w:val="TAC"/>
                          <w:rPr>
                            <w:rFonts w:cs="Arial"/>
                          </w:rPr>
                        </w:pPr>
                        <w:r>
                          <w:rPr>
                            <w:rFonts w:cs="Arial"/>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08073341" w14:textId="77777777" w:rsidR="006C1828" w:rsidRPr="00BC078D" w:rsidRDefault="006C1828" w:rsidP="006C1828">
                        <w:pPr>
                          <w:pStyle w:val="TAC"/>
                          <w:rPr>
                            <w:rFonts w:cs="Arial"/>
                          </w:rPr>
                        </w:pPr>
                        <w:r>
                          <w:rPr>
                            <w:rFonts w:cs="Arial"/>
                          </w:rPr>
                          <w:t>45360</w:t>
                        </w:r>
                      </w:p>
                    </w:tc>
                  </w:tr>
                  <w:tr w:rsidR="006C1828" w:rsidRPr="00BC078D" w14:paraId="628A220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337116B" w14:textId="77777777" w:rsidR="006C1828" w:rsidRPr="00C173B5" w:rsidRDefault="006C1828" w:rsidP="006C1828">
                        <w:pPr>
                          <w:pStyle w:val="TAL"/>
                          <w:rPr>
                            <w:rFonts w:cs="Arial"/>
                            <w:lang w:val="en-US"/>
                          </w:rPr>
                        </w:pPr>
                        <w:r w:rsidRPr="00C173B5">
                          <w:rPr>
                            <w:rFonts w:cs="Arial"/>
                            <w:lang w:val="en-US"/>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22A43CF8" w14:textId="77777777" w:rsidR="006C1828" w:rsidRPr="00BC078D" w:rsidRDefault="006C1828" w:rsidP="006C1828">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11C3BCC1" w14:textId="77777777" w:rsidR="006C1828" w:rsidRPr="00BC078D" w:rsidRDefault="006C1828" w:rsidP="006C1828">
                        <w:pPr>
                          <w:pStyle w:val="TAC"/>
                          <w:rPr>
                            <w:rFonts w:cs="Arial"/>
                          </w:rPr>
                        </w:pPr>
                        <w:r>
                          <w:rPr>
                            <w:rFonts w:cs="Arial"/>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1D2CF69B" w14:textId="77777777" w:rsidR="006C1828" w:rsidRPr="00BC078D" w:rsidRDefault="006C1828" w:rsidP="006C1828">
                        <w:pPr>
                          <w:pStyle w:val="TAC"/>
                          <w:rPr>
                            <w:rFonts w:cs="Arial"/>
                          </w:rPr>
                        </w:pPr>
                        <w:r>
                          <w:rPr>
                            <w:rFonts w:cs="Arial"/>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60FD5E84" w14:textId="77777777" w:rsidR="006C1828" w:rsidRPr="00BC078D" w:rsidRDefault="006C1828" w:rsidP="006C1828">
                        <w:pPr>
                          <w:pStyle w:val="TAC"/>
                          <w:rPr>
                            <w:rFonts w:cs="Arial"/>
                          </w:rPr>
                        </w:pPr>
                        <w:r>
                          <w:rPr>
                            <w:rFonts w:cs="Arial"/>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731FCF5B" w14:textId="77777777" w:rsidR="006C1828" w:rsidRPr="00BC078D" w:rsidRDefault="006C1828" w:rsidP="006C1828">
                        <w:pPr>
                          <w:pStyle w:val="TAC"/>
                          <w:rPr>
                            <w:rFonts w:cs="Arial"/>
                          </w:rPr>
                        </w:pPr>
                        <w:r>
                          <w:rPr>
                            <w:rFonts w:cs="Arial"/>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2662DB5C" w14:textId="77777777" w:rsidR="006C1828" w:rsidRPr="00BC078D" w:rsidRDefault="006C1828" w:rsidP="006C1828">
                        <w:pPr>
                          <w:pStyle w:val="TAC"/>
                          <w:rPr>
                            <w:rFonts w:cs="Arial"/>
                          </w:rPr>
                        </w:pPr>
                        <w:r>
                          <w:rPr>
                            <w:rFonts w:cs="Arial"/>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3986114B" w14:textId="77777777" w:rsidR="006C1828" w:rsidRPr="00BC078D" w:rsidRDefault="006C1828" w:rsidP="006C1828">
                        <w:pPr>
                          <w:pStyle w:val="TAC"/>
                          <w:rPr>
                            <w:rFonts w:cs="Arial"/>
                          </w:rPr>
                        </w:pPr>
                        <w:r>
                          <w:rPr>
                            <w:rFonts w:cs="Arial"/>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67523EEA" w14:textId="77777777" w:rsidR="006C1828" w:rsidRPr="00BC078D" w:rsidRDefault="006C1828" w:rsidP="006C1828">
                        <w:pPr>
                          <w:pStyle w:val="TAC"/>
                          <w:rPr>
                            <w:rFonts w:cs="Arial"/>
                          </w:rPr>
                        </w:pPr>
                        <w:r>
                          <w:rPr>
                            <w:rFonts w:cs="Arial"/>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59447A96" w14:textId="77777777" w:rsidR="006C1828" w:rsidRPr="00BC078D" w:rsidRDefault="006C1828" w:rsidP="006C1828">
                        <w:pPr>
                          <w:pStyle w:val="TAC"/>
                          <w:rPr>
                            <w:rFonts w:cs="Arial"/>
                          </w:rPr>
                        </w:pPr>
                        <w:r>
                          <w:rPr>
                            <w:rFonts w:cs="Arial"/>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331FB5B1" w14:textId="77777777" w:rsidR="006C1828" w:rsidRPr="00BC078D" w:rsidRDefault="006C1828" w:rsidP="006C1828">
                        <w:pPr>
                          <w:pStyle w:val="TAC"/>
                          <w:rPr>
                            <w:rFonts w:cs="Arial"/>
                          </w:rPr>
                        </w:pPr>
                        <w:r>
                          <w:rPr>
                            <w:rFonts w:cs="Arial"/>
                          </w:rPr>
                          <w:t>6.7080</w:t>
                        </w:r>
                      </w:p>
                    </w:tc>
                  </w:tr>
                  <w:tr w:rsidR="006C1828" w:rsidRPr="00BC078D" w14:paraId="32EA869E" w14:textId="77777777" w:rsidTr="00786C59">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848B232" w14:textId="77777777" w:rsidR="006C1828" w:rsidRPr="00C173B5" w:rsidRDefault="006C1828" w:rsidP="006C1828">
                        <w:pPr>
                          <w:pStyle w:val="TAN"/>
                          <w:rPr>
                            <w:lang w:val="en-US"/>
                          </w:rPr>
                        </w:pPr>
                        <w:r w:rsidRPr="00C173B5">
                          <w:rPr>
                            <w:lang w:val="en-US"/>
                          </w:rPr>
                          <w:t>NOTE 1:</w:t>
                        </w:r>
                        <w:r w:rsidRPr="00C173B5">
                          <w:rPr>
                            <w:lang w:val="en-US"/>
                          </w:rPr>
                          <w:tab/>
                          <w:t>Additional parameters are specified in Table A.3.1-1 and Table A.3.2.1-1.</w:t>
                        </w:r>
                      </w:p>
                      <w:p w14:paraId="47E91CD4" w14:textId="77777777" w:rsidR="006C1828" w:rsidRPr="00C173B5" w:rsidRDefault="006C1828" w:rsidP="006C1828">
                        <w:pPr>
                          <w:pStyle w:val="TAN"/>
                          <w:rPr>
                            <w:lang w:val="en-US"/>
                          </w:rPr>
                        </w:pPr>
                        <w:r w:rsidRPr="00C173B5">
                          <w:rPr>
                            <w:lang w:val="en-US"/>
                          </w:rPr>
                          <w:t>NOTE 2:</w:t>
                        </w:r>
                        <w:r w:rsidRPr="00C173B5">
                          <w:rPr>
                            <w:lang w:val="en-US"/>
                          </w:rPr>
                          <w:tab/>
                          <w:t>If more than one Code Block is present, an additional CRC sequence of L = 24 Bits is attached to each Code Block (otherwise L = 0 Bit).</w:t>
                        </w:r>
                      </w:p>
                      <w:p w14:paraId="5503C3BC" w14:textId="77777777" w:rsidR="006C1828" w:rsidRPr="00C173B5" w:rsidRDefault="006C1828" w:rsidP="006C1828">
                        <w:pPr>
                          <w:pStyle w:val="TAN"/>
                          <w:rPr>
                            <w:lang w:val="en-US"/>
                          </w:rPr>
                        </w:pPr>
                        <w:r w:rsidRPr="00C173B5">
                          <w:rPr>
                            <w:lang w:val="en-US"/>
                          </w:rPr>
                          <w:t>NOTE 3:</w:t>
                        </w:r>
                        <w:r w:rsidRPr="00C173B5">
                          <w:rPr>
                            <w:lang w:val="en-US"/>
                          </w:rPr>
                          <w:tab/>
                          <w:t>SS/PBCH block is transmitted in slot #0 of each frame</w:t>
                        </w:r>
                      </w:p>
                      <w:p w14:paraId="0C78F185" w14:textId="77777777" w:rsidR="006C1828" w:rsidRPr="00C173B5" w:rsidRDefault="006C1828" w:rsidP="006C1828">
                        <w:pPr>
                          <w:pStyle w:val="TAN"/>
                          <w:rPr>
                            <w:lang w:val="en-US"/>
                          </w:rPr>
                        </w:pPr>
                        <w:r w:rsidRPr="00C173B5">
                          <w:rPr>
                            <w:lang w:val="en-US"/>
                          </w:rPr>
                          <w:t>NOTE 4:</w:t>
                        </w:r>
                        <w:r w:rsidRPr="00C173B5">
                          <w:rPr>
                            <w:lang w:val="en-US"/>
                          </w:rPr>
                          <w:tab/>
                          <w:t>Slot i is slot index per frame</w:t>
                        </w:r>
                      </w:p>
                      <w:p w14:paraId="16D63636" w14:textId="77777777" w:rsidR="006C1828" w:rsidRPr="00C173B5" w:rsidRDefault="006C1828" w:rsidP="006C1828">
                        <w:pPr>
                          <w:pStyle w:val="TAN"/>
                          <w:rPr>
                            <w:lang w:val="en-US"/>
                          </w:rPr>
                        </w:pPr>
                        <w:r w:rsidRPr="00C173B5">
                          <w:rPr>
                            <w:lang w:val="en-US"/>
                          </w:rPr>
                          <w:t>NOTE 5:</w:t>
                        </w:r>
                        <w:r w:rsidRPr="00C173B5">
                          <w:rPr>
                            <w:lang w:val="en-US"/>
                          </w:rPr>
                          <w:tab/>
                          <w:t xml:space="preserve">Channel bandwidths 10, 15, and 20 MHz in this column only apply to UEs supporting IE </w:t>
                        </w:r>
                        <w:r w:rsidRPr="00C173B5">
                          <w:rPr>
                            <w:i/>
                            <w:iCs/>
                            <w:lang w:val="en-US"/>
                          </w:rPr>
                          <w:t>supportOfERedCap-r18</w:t>
                        </w:r>
                        <w:r w:rsidRPr="00C173B5">
                          <w:rPr>
                            <w:lang w:val="en-US"/>
                          </w:rPr>
                          <w:t xml:space="preserve"> but not </w:t>
                        </w:r>
                        <w:r w:rsidRPr="00C173B5">
                          <w:rPr>
                            <w:i/>
                            <w:iCs/>
                            <w:lang w:val="en-US"/>
                          </w:rPr>
                          <w:t>eRedCapNotReducedBB-BW-r18</w:t>
                        </w:r>
                        <w:r w:rsidRPr="00C173B5">
                          <w:rPr>
                            <w:lang w:val="en-US"/>
                          </w:rPr>
                          <w:t>.</w:t>
                        </w:r>
                      </w:p>
                    </w:tc>
                  </w:tr>
                </w:tbl>
                <w:p w14:paraId="6A3B1C6F" w14:textId="77777777" w:rsidR="006C1828" w:rsidRDefault="006C1828" w:rsidP="006C1828">
                  <w:pPr>
                    <w:pStyle w:val="B3"/>
                    <w:ind w:left="0" w:firstLine="0"/>
                    <w:rPr>
                      <w:lang w:eastAsia="zh-CN"/>
                    </w:rPr>
                  </w:pPr>
                </w:p>
                <w:p w14:paraId="78BEC1A3" w14:textId="77777777" w:rsidR="006C1828" w:rsidRPr="00C173B5" w:rsidRDefault="006C1828" w:rsidP="006C1828">
                  <w:pPr>
                    <w:pStyle w:val="TH"/>
                    <w:rPr>
                      <w:lang w:val="en-US"/>
                    </w:rPr>
                  </w:pPr>
                  <w:r w:rsidRPr="00C173B5">
                    <w:rPr>
                      <w:lang w:val="en-US"/>
                    </w:rPr>
                    <w:t>Fixed reference channel for receiver requirements configured for low NR band inter-band carrier aggregation via switching [</w:t>
                  </w:r>
                  <w:r w:rsidRPr="00C173B5">
                    <w:rPr>
                      <w:i/>
                      <w:iCs/>
                      <w:lang w:val="en-US"/>
                    </w:rPr>
                    <w:t>supportedLowBandSwitching-r19</w:t>
                  </w:r>
                  <w:r w:rsidRPr="00C173B5">
                    <w:rPr>
                      <w:lang w:val="en-US"/>
                    </w:rPr>
                    <w:t>] (SCS 15 kHz, SDL,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5"/>
                    <w:gridCol w:w="577"/>
                    <w:gridCol w:w="687"/>
                    <w:gridCol w:w="687"/>
                    <w:gridCol w:w="687"/>
                    <w:gridCol w:w="687"/>
                    <w:gridCol w:w="687"/>
                    <w:gridCol w:w="687"/>
                    <w:gridCol w:w="687"/>
                    <w:gridCol w:w="687"/>
                    <w:gridCol w:w="687"/>
                  </w:tblGrid>
                  <w:tr w:rsidR="006C1828" w:rsidRPr="00BC078D" w14:paraId="41828872"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1778F5" w14:textId="77777777" w:rsidR="006C1828" w:rsidRPr="00BC078D" w:rsidRDefault="006C1828" w:rsidP="006C1828">
                        <w:pPr>
                          <w:pStyle w:val="TAH"/>
                        </w:pPr>
                        <w:r w:rsidRPr="00BC078D">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24883AAE" w14:textId="77777777" w:rsidR="006C1828" w:rsidRPr="00BC078D" w:rsidRDefault="006C1828" w:rsidP="006C1828">
                        <w:pPr>
                          <w:pStyle w:val="TAH"/>
                        </w:pPr>
                        <w:r w:rsidRPr="00BC078D">
                          <w:t>Unit</w:t>
                        </w:r>
                      </w:p>
                    </w:tc>
                    <w:tc>
                      <w:tcPr>
                        <w:tcW w:w="2879" w:type="pct"/>
                        <w:gridSpan w:val="9"/>
                        <w:tcBorders>
                          <w:top w:val="single" w:sz="4" w:space="0" w:color="auto"/>
                          <w:left w:val="single" w:sz="4" w:space="0" w:color="auto"/>
                          <w:bottom w:val="single" w:sz="4" w:space="0" w:color="auto"/>
                          <w:right w:val="single" w:sz="4" w:space="0" w:color="auto"/>
                        </w:tcBorders>
                      </w:tcPr>
                      <w:p w14:paraId="193FD95D" w14:textId="77777777" w:rsidR="006C1828" w:rsidRPr="00BC078D" w:rsidRDefault="006C1828" w:rsidP="006C1828">
                        <w:pPr>
                          <w:pStyle w:val="TAH"/>
                        </w:pPr>
                        <w:r w:rsidRPr="00BC078D">
                          <w:t>Value</w:t>
                        </w:r>
                      </w:p>
                    </w:tc>
                  </w:tr>
                  <w:tr w:rsidR="006C1828" w:rsidRPr="00BC078D" w14:paraId="1801713D"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B95814" w14:textId="77777777" w:rsidR="006C1828" w:rsidRPr="00BC078D" w:rsidRDefault="006C1828" w:rsidP="006C1828">
                        <w:pPr>
                          <w:pStyle w:val="TAH"/>
                        </w:pPr>
                        <w:r w:rsidRPr="00BC078D">
                          <w:t>Channel</w:t>
                        </w:r>
                        <w:r>
                          <w:t xml:space="preserve"> </w:t>
                        </w:r>
                        <w:r w:rsidRPr="00BC078D">
                          <w:t>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2C74C8DD" w14:textId="77777777" w:rsidR="006C1828" w:rsidRPr="00BC078D" w:rsidRDefault="006C1828" w:rsidP="006C1828">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174A98B6" w14:textId="77777777" w:rsidR="006C1828" w:rsidRPr="00BC078D" w:rsidRDefault="006C1828" w:rsidP="006C1828">
                        <w:pPr>
                          <w:pStyle w:val="TAH"/>
                        </w:pPr>
                        <w:r w:rsidRPr="00BC078D">
                          <w:rPr>
                            <w:rFonts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D12A1A" w14:textId="77777777" w:rsidR="006C1828" w:rsidRPr="00BC078D" w:rsidRDefault="006C1828" w:rsidP="006C1828">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48F2D3" w14:textId="77777777" w:rsidR="006C1828" w:rsidRPr="00BC078D" w:rsidRDefault="006C1828" w:rsidP="006C1828">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985827" w14:textId="77777777" w:rsidR="006C1828" w:rsidRPr="00BC078D" w:rsidRDefault="006C1828" w:rsidP="006C1828">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7A9F4B" w14:textId="77777777" w:rsidR="006C1828" w:rsidRPr="00BC078D" w:rsidRDefault="006C1828" w:rsidP="006C1828">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3DD2E5" w14:textId="77777777" w:rsidR="006C1828" w:rsidRPr="00BC078D" w:rsidRDefault="006C1828" w:rsidP="006C1828">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D05C15" w14:textId="77777777" w:rsidR="006C1828" w:rsidRPr="00BC078D" w:rsidRDefault="006C1828" w:rsidP="006C1828">
                        <w:pPr>
                          <w:pStyle w:val="TAH"/>
                        </w:pPr>
                        <w:r w:rsidRPr="00BC078D">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6950A4" w14:textId="77777777" w:rsidR="006C1828" w:rsidRPr="00BC078D" w:rsidRDefault="006C1828" w:rsidP="006C1828">
                        <w:pPr>
                          <w:pStyle w:val="TAH"/>
                        </w:pPr>
                        <w:r w:rsidRPr="00BC078D">
                          <w:t>40</w:t>
                        </w:r>
                      </w:p>
                    </w:tc>
                    <w:tc>
                      <w:tcPr>
                        <w:tcW w:w="321" w:type="pct"/>
                        <w:tcBorders>
                          <w:top w:val="single" w:sz="4" w:space="0" w:color="auto"/>
                          <w:left w:val="single" w:sz="4" w:space="0" w:color="auto"/>
                          <w:bottom w:val="single" w:sz="4" w:space="0" w:color="auto"/>
                          <w:right w:val="single" w:sz="4" w:space="0" w:color="auto"/>
                        </w:tcBorders>
                        <w:vAlign w:val="center"/>
                        <w:hideMark/>
                      </w:tcPr>
                      <w:p w14:paraId="2A479A91" w14:textId="77777777" w:rsidR="006C1828" w:rsidRPr="00BC078D" w:rsidRDefault="006C1828" w:rsidP="006C1828">
                        <w:pPr>
                          <w:pStyle w:val="TAH"/>
                        </w:pPr>
                        <w:r w:rsidRPr="00BC078D">
                          <w:t>50</w:t>
                        </w:r>
                      </w:p>
                    </w:tc>
                  </w:tr>
                  <w:tr w:rsidR="006C1828" w:rsidRPr="00BC078D" w14:paraId="71168FCA"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A61EC5B"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B52590" w14:textId="77777777" w:rsidR="006C1828" w:rsidRPr="00BC078D" w:rsidRDefault="006C1828" w:rsidP="006C1828">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656F0297"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C34FAB"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D433C7"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D33F45"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2F1C12"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54CEDC"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908C31" w14:textId="77777777" w:rsidR="006C1828" w:rsidRPr="00BC078D" w:rsidRDefault="006C1828" w:rsidP="006C1828">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5EE51A" w14:textId="77777777" w:rsidR="006C1828" w:rsidRPr="00BC078D" w:rsidRDefault="006C1828" w:rsidP="006C1828">
                        <w:pPr>
                          <w:pStyle w:val="TAC"/>
                          <w:rPr>
                            <w:rFonts w:cs="Arial"/>
                          </w:rPr>
                        </w:pPr>
                        <w:r w:rsidRPr="00BC078D">
                          <w:rPr>
                            <w:rFonts w:cs="Arial"/>
                          </w:rPr>
                          <w:t>15</w:t>
                        </w:r>
                      </w:p>
                    </w:tc>
                    <w:tc>
                      <w:tcPr>
                        <w:tcW w:w="321" w:type="pct"/>
                        <w:tcBorders>
                          <w:top w:val="single" w:sz="4" w:space="0" w:color="auto"/>
                          <w:left w:val="single" w:sz="4" w:space="0" w:color="auto"/>
                          <w:bottom w:val="single" w:sz="4" w:space="0" w:color="auto"/>
                          <w:right w:val="single" w:sz="4" w:space="0" w:color="auto"/>
                        </w:tcBorders>
                        <w:vAlign w:val="center"/>
                        <w:hideMark/>
                      </w:tcPr>
                      <w:p w14:paraId="04880438" w14:textId="77777777" w:rsidR="006C1828" w:rsidRPr="00BC078D" w:rsidRDefault="006C1828" w:rsidP="006C1828">
                        <w:pPr>
                          <w:pStyle w:val="TAC"/>
                          <w:rPr>
                            <w:rFonts w:cs="Arial"/>
                          </w:rPr>
                        </w:pPr>
                        <w:r w:rsidRPr="00BC078D">
                          <w:rPr>
                            <w:rFonts w:cs="Arial"/>
                          </w:rPr>
                          <w:t>15</w:t>
                        </w:r>
                      </w:p>
                    </w:tc>
                  </w:tr>
                  <w:tr w:rsidR="006C1828" w:rsidRPr="00BC078D" w14:paraId="62E87DC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997221C" w14:textId="77777777" w:rsidR="006C1828" w:rsidRPr="00BC078D" w:rsidRDefault="006C1828" w:rsidP="006C1828">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d="2" w:author="作者">
                          <w:r w:rsidR="00EC21B6" w:rsidRPr="00BC078D">
                            <w:rPr>
                              <w:rFonts w:cs="Arial"/>
                              <w:noProof/>
                            </w:rPr>
                            <w:object w:dxaOrig="230" w:dyaOrig="250" w14:anchorId="3F0306D3">
                              <v:shape id="_x0000_i1026" type="#_x0000_t75" alt="" style="width:12pt;height:12pt;mso-width-percent:0;mso-height-percent:0;mso-width-percent:0;mso-height-percent:0" o:ole="">
                                <v:imagedata r:id="rId9" o:title=""/>
                              </v:shape>
                              <o:OLEObject Type="Embed" ProgID="Equation.3" ShapeID="_x0000_i1026" DrawAspect="Content" ObjectID="_1818913127" r:id="rId11"/>
                            </w:object>
                          </w:r>
                        </w:ins>
                      </w:p>
                    </w:tc>
                    <w:tc>
                      <w:tcPr>
                        <w:tcW w:w="480" w:type="pct"/>
                        <w:tcBorders>
                          <w:top w:val="single" w:sz="4" w:space="0" w:color="auto"/>
                          <w:left w:val="single" w:sz="4" w:space="0" w:color="auto"/>
                          <w:bottom w:val="single" w:sz="4" w:space="0" w:color="auto"/>
                          <w:right w:val="single" w:sz="4" w:space="0" w:color="auto"/>
                        </w:tcBorders>
                        <w:vAlign w:val="center"/>
                      </w:tcPr>
                      <w:p w14:paraId="06044B0A"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DBF8151" w14:textId="77777777" w:rsidR="006C1828" w:rsidRPr="00BC078D" w:rsidRDefault="006C1828" w:rsidP="006C1828">
                        <w:pPr>
                          <w:pStyle w:val="TAC"/>
                          <w:rPr>
                            <w:rFonts w:cs="Arial"/>
                          </w:rPr>
                        </w:pPr>
                        <w:r w:rsidRPr="00BC078D">
                          <w:rPr>
                            <w:rFonts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D0F397"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1DC8BC"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AACF2F"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DAED5A"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D08723"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DD23B5" w14:textId="77777777" w:rsidR="006C1828" w:rsidRPr="00BC078D" w:rsidRDefault="006C1828" w:rsidP="006C1828">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AF9000" w14:textId="77777777" w:rsidR="006C1828" w:rsidRPr="00BC078D" w:rsidRDefault="006C1828" w:rsidP="006C1828">
                        <w:pPr>
                          <w:pStyle w:val="TAC"/>
                          <w:rPr>
                            <w:rFonts w:cs="Arial"/>
                          </w:rPr>
                        </w:pPr>
                        <w:r w:rsidRPr="00BC078D">
                          <w:rPr>
                            <w:rFonts w:cs="Arial"/>
                          </w:rPr>
                          <w:t>0</w:t>
                        </w:r>
                      </w:p>
                    </w:tc>
                    <w:tc>
                      <w:tcPr>
                        <w:tcW w:w="321" w:type="pct"/>
                        <w:tcBorders>
                          <w:top w:val="single" w:sz="4" w:space="0" w:color="auto"/>
                          <w:left w:val="single" w:sz="4" w:space="0" w:color="auto"/>
                          <w:bottom w:val="single" w:sz="4" w:space="0" w:color="auto"/>
                          <w:right w:val="single" w:sz="4" w:space="0" w:color="auto"/>
                        </w:tcBorders>
                        <w:vAlign w:val="center"/>
                        <w:hideMark/>
                      </w:tcPr>
                      <w:p w14:paraId="58342125" w14:textId="77777777" w:rsidR="006C1828" w:rsidRPr="00BC078D" w:rsidRDefault="006C1828" w:rsidP="006C1828">
                        <w:pPr>
                          <w:pStyle w:val="TAC"/>
                          <w:rPr>
                            <w:rFonts w:cs="Arial"/>
                          </w:rPr>
                        </w:pPr>
                        <w:r w:rsidRPr="00BC078D">
                          <w:rPr>
                            <w:rFonts w:cs="Arial"/>
                          </w:rPr>
                          <w:t>0</w:t>
                        </w:r>
                      </w:p>
                    </w:tc>
                  </w:tr>
                  <w:tr w:rsidR="006C1828" w:rsidRPr="00BC078D" w14:paraId="7917D63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C2E265E"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480" w:type="pct"/>
                        <w:tcBorders>
                          <w:top w:val="single" w:sz="4" w:space="0" w:color="auto"/>
                          <w:left w:val="single" w:sz="4" w:space="0" w:color="auto"/>
                          <w:bottom w:val="single" w:sz="4" w:space="0" w:color="auto"/>
                          <w:right w:val="single" w:sz="4" w:space="0" w:color="auto"/>
                        </w:tcBorders>
                        <w:vAlign w:val="center"/>
                      </w:tcPr>
                      <w:p w14:paraId="6182AD4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D3E616B" w14:textId="77777777" w:rsidR="006C1828" w:rsidRPr="00BC078D" w:rsidRDefault="006C1828" w:rsidP="006C1828">
                        <w:pPr>
                          <w:pStyle w:val="TAC"/>
                          <w:rPr>
                            <w:rFonts w:cs="Arial"/>
                          </w:rPr>
                        </w:pPr>
                        <w:r w:rsidRPr="00BC078D">
                          <w:rPr>
                            <w:rFonts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2C43E7" w14:textId="77777777" w:rsidR="006C1828" w:rsidRPr="00BC078D" w:rsidRDefault="006C1828" w:rsidP="006C1828">
                        <w:pPr>
                          <w:pStyle w:val="TAC"/>
                          <w:rPr>
                            <w:rFonts w:cs="Arial"/>
                          </w:rPr>
                        </w:pPr>
                        <w:r w:rsidRPr="00BC078D">
                          <w:rPr>
                            <w:rFonts w:cs="Arial"/>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35BC52" w14:textId="77777777" w:rsidR="006C1828" w:rsidRPr="00BC078D" w:rsidRDefault="006C1828" w:rsidP="006C1828">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8699F7" w14:textId="77777777" w:rsidR="006C1828" w:rsidRPr="00BC078D" w:rsidRDefault="006C1828" w:rsidP="006C1828">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CD5C17" w14:textId="77777777" w:rsidR="006C1828" w:rsidRPr="00BC078D" w:rsidRDefault="006C1828" w:rsidP="006C1828">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52C383" w14:textId="77777777" w:rsidR="006C1828" w:rsidRPr="00BC078D" w:rsidRDefault="006C1828" w:rsidP="006C1828">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23344F" w14:textId="77777777" w:rsidR="006C1828" w:rsidRPr="00BC078D" w:rsidRDefault="006C1828" w:rsidP="006C1828">
                        <w:pPr>
                          <w:pStyle w:val="TAC"/>
                          <w:rPr>
                            <w:rFonts w:cs="Arial"/>
                          </w:rPr>
                        </w:pPr>
                        <w:r w:rsidRPr="00BC078D">
                          <w:rPr>
                            <w:rFonts w:cs="Arial"/>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89A8BA0" w14:textId="77777777" w:rsidR="006C1828" w:rsidRPr="00BC078D" w:rsidRDefault="006C1828" w:rsidP="006C1828">
                        <w:pPr>
                          <w:pStyle w:val="TAC"/>
                          <w:rPr>
                            <w:rFonts w:cs="Arial"/>
                          </w:rPr>
                        </w:pPr>
                        <w:r w:rsidRPr="00BC078D">
                          <w:rPr>
                            <w:rFonts w:cs="Arial"/>
                          </w:rPr>
                          <w:t>216</w:t>
                        </w:r>
                      </w:p>
                    </w:tc>
                    <w:tc>
                      <w:tcPr>
                        <w:tcW w:w="321" w:type="pct"/>
                        <w:tcBorders>
                          <w:top w:val="single" w:sz="4" w:space="0" w:color="auto"/>
                          <w:left w:val="single" w:sz="4" w:space="0" w:color="auto"/>
                          <w:bottom w:val="single" w:sz="4" w:space="0" w:color="auto"/>
                          <w:right w:val="single" w:sz="4" w:space="0" w:color="auto"/>
                        </w:tcBorders>
                        <w:vAlign w:val="center"/>
                        <w:hideMark/>
                      </w:tcPr>
                      <w:p w14:paraId="2BEB3332" w14:textId="77777777" w:rsidR="006C1828" w:rsidRPr="00BC078D" w:rsidRDefault="006C1828" w:rsidP="006C1828">
                        <w:pPr>
                          <w:pStyle w:val="TAC"/>
                          <w:rPr>
                            <w:rFonts w:cs="Arial"/>
                          </w:rPr>
                        </w:pPr>
                        <w:r w:rsidRPr="00BC078D">
                          <w:rPr>
                            <w:rFonts w:cs="Arial"/>
                          </w:rPr>
                          <w:t>270</w:t>
                        </w:r>
                      </w:p>
                    </w:tc>
                  </w:tr>
                  <w:tr w:rsidR="006C1828" w:rsidRPr="00BC078D" w14:paraId="0DCD1EC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282AA2B" w14:textId="77777777" w:rsidR="006C1828" w:rsidRPr="00BC078D" w:rsidRDefault="006C1828" w:rsidP="006C1828">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480" w:type="pct"/>
                        <w:tcBorders>
                          <w:top w:val="single" w:sz="4" w:space="0" w:color="auto"/>
                          <w:left w:val="single" w:sz="4" w:space="0" w:color="auto"/>
                          <w:bottom w:val="single" w:sz="4" w:space="0" w:color="auto"/>
                          <w:right w:val="single" w:sz="4" w:space="0" w:color="auto"/>
                        </w:tcBorders>
                        <w:vAlign w:val="center"/>
                      </w:tcPr>
                      <w:p w14:paraId="09C6FC8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1D296C5" w14:textId="77777777" w:rsidR="006C1828" w:rsidRPr="00BC078D" w:rsidRDefault="006C1828" w:rsidP="006C1828">
                        <w:pPr>
                          <w:pStyle w:val="TAC"/>
                          <w:rPr>
                            <w:rFonts w:cs="Arial"/>
                          </w:rPr>
                        </w:pPr>
                        <w:r w:rsidRPr="00BC078D">
                          <w:rPr>
                            <w:rFonts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EEC13B"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77E11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02A4A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730264"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2F95DD"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950976" w14:textId="77777777" w:rsidR="006C1828" w:rsidRPr="00BC078D" w:rsidRDefault="006C1828" w:rsidP="006C1828">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98ED53" w14:textId="77777777" w:rsidR="006C1828" w:rsidRPr="00BC078D" w:rsidRDefault="006C1828" w:rsidP="006C1828">
                        <w:pPr>
                          <w:pStyle w:val="TAC"/>
                          <w:rPr>
                            <w:rFonts w:cs="Arial"/>
                          </w:rPr>
                        </w:pPr>
                        <w:r w:rsidRPr="00BC078D">
                          <w:rPr>
                            <w:rFonts w:cs="Arial"/>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14:paraId="6ED573EC" w14:textId="77777777" w:rsidR="006C1828" w:rsidRPr="00BC078D" w:rsidRDefault="006C1828" w:rsidP="006C1828">
                        <w:pPr>
                          <w:pStyle w:val="TAC"/>
                          <w:rPr>
                            <w:rFonts w:cs="Arial"/>
                          </w:rPr>
                        </w:pPr>
                        <w:r w:rsidRPr="00BC078D">
                          <w:rPr>
                            <w:rFonts w:cs="Arial"/>
                          </w:rPr>
                          <w:t>12</w:t>
                        </w:r>
                      </w:p>
                    </w:tc>
                  </w:tr>
                  <w:tr w:rsidR="006C1828" w:rsidRPr="00BC078D" w14:paraId="6543124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123278B" w14:textId="77777777" w:rsidR="006C1828" w:rsidRPr="00BC078D" w:rsidRDefault="006C1828" w:rsidP="006C1828">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tcPr>
                      <w:p w14:paraId="0CB0B227"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1AF2D8C" w14:textId="77777777" w:rsidR="006C1828" w:rsidRPr="00BC078D" w:rsidRDefault="006C1828" w:rsidP="006C1828">
                        <w:pPr>
                          <w:pStyle w:val="TAC"/>
                          <w:rPr>
                            <w:rFonts w:cs="Arial"/>
                          </w:rPr>
                        </w:pPr>
                        <w:r w:rsidRPr="00BC078D">
                          <w:rPr>
                            <w:rFonts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735A94"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66D03C"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4F59EC"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39A18E"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F790F1"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80248D" w14:textId="77777777" w:rsidR="006C1828" w:rsidRPr="00BC078D" w:rsidRDefault="006C1828" w:rsidP="006C1828">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06F523" w14:textId="77777777" w:rsidR="006C1828" w:rsidRPr="00BC078D" w:rsidRDefault="006C1828" w:rsidP="006C1828">
                        <w:pPr>
                          <w:pStyle w:val="TAC"/>
                          <w:rPr>
                            <w:rFonts w:cs="Arial"/>
                          </w:rPr>
                        </w:pPr>
                        <w:r w:rsidRPr="00BC078D">
                          <w:rPr>
                            <w:rFonts w:cs="Arial"/>
                          </w:rPr>
                          <w:t>8</w:t>
                        </w:r>
                      </w:p>
                    </w:tc>
                    <w:tc>
                      <w:tcPr>
                        <w:tcW w:w="321" w:type="pct"/>
                        <w:tcBorders>
                          <w:top w:val="single" w:sz="4" w:space="0" w:color="auto"/>
                          <w:left w:val="single" w:sz="4" w:space="0" w:color="auto"/>
                          <w:bottom w:val="single" w:sz="4" w:space="0" w:color="auto"/>
                          <w:right w:val="single" w:sz="4" w:space="0" w:color="auto"/>
                        </w:tcBorders>
                        <w:vAlign w:val="center"/>
                        <w:hideMark/>
                      </w:tcPr>
                      <w:p w14:paraId="1FF7173C" w14:textId="77777777" w:rsidR="006C1828" w:rsidRPr="00BC078D" w:rsidRDefault="006C1828" w:rsidP="006C1828">
                        <w:pPr>
                          <w:pStyle w:val="TAC"/>
                          <w:rPr>
                            <w:rFonts w:cs="Arial"/>
                          </w:rPr>
                        </w:pPr>
                        <w:r w:rsidRPr="00BC078D">
                          <w:rPr>
                            <w:rFonts w:cs="Arial"/>
                          </w:rPr>
                          <w:t>8</w:t>
                        </w:r>
                      </w:p>
                    </w:tc>
                  </w:tr>
                  <w:tr w:rsidR="006C1828" w:rsidRPr="00BC078D" w14:paraId="0EAA530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920A0C1" w14:textId="77777777" w:rsidR="006C1828" w:rsidRPr="00BC078D" w:rsidRDefault="006C1828" w:rsidP="006C1828">
                        <w:pPr>
                          <w:pStyle w:val="TAL"/>
                          <w:rPr>
                            <w:rFonts w:cs="Arial"/>
                          </w:rPr>
                        </w:pPr>
                        <w:r w:rsidRPr="00BC078D">
                          <w:rPr>
                            <w:rFonts w:cs="Arial"/>
                          </w:rPr>
                          <w:t>MCS</w:t>
                        </w:r>
                        <w:r>
                          <w:rPr>
                            <w:rFonts w:cs="Arial"/>
                          </w:rPr>
                          <w:t xml:space="preserve"> </w:t>
                        </w:r>
                        <w:r w:rsidRPr="00BC078D">
                          <w:rPr>
                            <w:rFonts w:cs="Arial"/>
                          </w:rPr>
                          <w:t>Index</w:t>
                        </w:r>
                      </w:p>
                    </w:tc>
                    <w:tc>
                      <w:tcPr>
                        <w:tcW w:w="480" w:type="pct"/>
                        <w:tcBorders>
                          <w:top w:val="single" w:sz="4" w:space="0" w:color="auto"/>
                          <w:left w:val="single" w:sz="4" w:space="0" w:color="auto"/>
                          <w:bottom w:val="single" w:sz="4" w:space="0" w:color="auto"/>
                          <w:right w:val="single" w:sz="4" w:space="0" w:color="auto"/>
                        </w:tcBorders>
                        <w:vAlign w:val="center"/>
                      </w:tcPr>
                      <w:p w14:paraId="53C3F516"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F9E3931" w14:textId="77777777" w:rsidR="006C1828" w:rsidRPr="00BC078D" w:rsidRDefault="006C1828" w:rsidP="006C1828">
                        <w:pPr>
                          <w:pStyle w:val="TAC"/>
                          <w:rPr>
                            <w:rFonts w:cs="Arial"/>
                          </w:rPr>
                        </w:pPr>
                        <w:r w:rsidRPr="00BC078D">
                          <w:rPr>
                            <w:rFonts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04CB5E"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FAA254"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322771"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1FD300"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AEE5C47"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6C8E3" w14:textId="77777777" w:rsidR="006C1828" w:rsidRPr="00BC078D" w:rsidRDefault="006C1828" w:rsidP="006C1828">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65960B" w14:textId="77777777" w:rsidR="006C1828" w:rsidRPr="00BC078D" w:rsidRDefault="006C1828" w:rsidP="006C1828">
                        <w:pPr>
                          <w:pStyle w:val="TAC"/>
                          <w:rPr>
                            <w:rFonts w:cs="Arial"/>
                          </w:rPr>
                        </w:pPr>
                        <w:r w:rsidRPr="00BC078D">
                          <w:rPr>
                            <w:rFonts w:cs="Arial"/>
                          </w:rPr>
                          <w:t>4</w:t>
                        </w:r>
                      </w:p>
                    </w:tc>
                    <w:tc>
                      <w:tcPr>
                        <w:tcW w:w="321" w:type="pct"/>
                        <w:tcBorders>
                          <w:top w:val="single" w:sz="4" w:space="0" w:color="auto"/>
                          <w:left w:val="single" w:sz="4" w:space="0" w:color="auto"/>
                          <w:bottom w:val="single" w:sz="4" w:space="0" w:color="auto"/>
                          <w:right w:val="single" w:sz="4" w:space="0" w:color="auto"/>
                        </w:tcBorders>
                        <w:vAlign w:val="center"/>
                        <w:hideMark/>
                      </w:tcPr>
                      <w:p w14:paraId="5D39D4EC" w14:textId="77777777" w:rsidR="006C1828" w:rsidRPr="00BC078D" w:rsidRDefault="006C1828" w:rsidP="006C1828">
                        <w:pPr>
                          <w:pStyle w:val="TAC"/>
                          <w:rPr>
                            <w:rFonts w:cs="Arial"/>
                          </w:rPr>
                        </w:pPr>
                        <w:r w:rsidRPr="00BC078D">
                          <w:rPr>
                            <w:rFonts w:cs="Arial"/>
                          </w:rPr>
                          <w:t>4</w:t>
                        </w:r>
                      </w:p>
                    </w:tc>
                  </w:tr>
                  <w:tr w:rsidR="006C1828" w:rsidRPr="00BC078D" w14:paraId="35CE6935"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373FFF99" w14:textId="77777777" w:rsidR="006C1828" w:rsidRPr="00C173B5" w:rsidRDefault="006C1828" w:rsidP="006C1828">
                        <w:pPr>
                          <w:pStyle w:val="TAL"/>
                          <w:rPr>
                            <w:rFonts w:cs="Arial"/>
                            <w:lang w:val="en-US"/>
                          </w:rPr>
                        </w:pPr>
                        <w:r w:rsidRPr="00C173B5">
                          <w:rPr>
                            <w:rFonts w:cs="Arial"/>
                            <w:lang w:val="en-US"/>
                          </w:rPr>
                          <w:t>MCS Table for TBS determination</w:t>
                        </w:r>
                      </w:p>
                    </w:tc>
                    <w:tc>
                      <w:tcPr>
                        <w:tcW w:w="480" w:type="pct"/>
                        <w:tcBorders>
                          <w:top w:val="single" w:sz="4" w:space="0" w:color="auto"/>
                          <w:left w:val="single" w:sz="4" w:space="0" w:color="auto"/>
                          <w:bottom w:val="single" w:sz="4" w:space="0" w:color="auto"/>
                          <w:right w:val="single" w:sz="4" w:space="0" w:color="auto"/>
                        </w:tcBorders>
                      </w:tcPr>
                      <w:p w14:paraId="2D3D5212" w14:textId="77777777" w:rsidR="006C1828" w:rsidRPr="00C173B5" w:rsidRDefault="006C1828" w:rsidP="006C1828">
                        <w:pPr>
                          <w:pStyle w:val="TAC"/>
                          <w:rPr>
                            <w:rFonts w:cs="Arial"/>
                            <w:lang w:val="en-US"/>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24824CF0" w14:textId="77777777" w:rsidR="006C1828" w:rsidRPr="00BC078D" w:rsidRDefault="006C1828" w:rsidP="006C1828">
                        <w:pPr>
                          <w:pStyle w:val="TAC"/>
                          <w:rPr>
                            <w:rFonts w:cs="Arial"/>
                          </w:rPr>
                        </w:pPr>
                        <w:r w:rsidRPr="00BC078D">
                          <w:rPr>
                            <w:rFonts w:cs="Arial"/>
                          </w:rPr>
                          <w:t>64QAM</w:t>
                        </w:r>
                      </w:p>
                    </w:tc>
                  </w:tr>
                  <w:tr w:rsidR="006C1828" w:rsidRPr="00BC078D" w14:paraId="544A3334"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AA6DDCF" w14:textId="77777777" w:rsidR="006C1828" w:rsidRPr="00BC078D" w:rsidRDefault="006C1828" w:rsidP="006C1828">
                        <w:pPr>
                          <w:pStyle w:val="TAL"/>
                          <w:rPr>
                            <w:rFonts w:cs="Arial"/>
                          </w:rPr>
                        </w:pPr>
                        <w:r w:rsidRPr="00BC078D">
                          <w:rPr>
                            <w:rFonts w:cs="Arial"/>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7E9839F1"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0F3DA66"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0E3AAC"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ED942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7587FF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31251B"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694D8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CF3FC1" w14:textId="77777777" w:rsidR="006C1828" w:rsidRPr="00BC078D" w:rsidRDefault="006C1828" w:rsidP="006C1828">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CDAC8C" w14:textId="77777777" w:rsidR="006C1828" w:rsidRPr="00BC078D" w:rsidRDefault="006C1828" w:rsidP="006C1828">
                        <w:pPr>
                          <w:pStyle w:val="TAC"/>
                          <w:rPr>
                            <w:rFonts w:cs="Arial"/>
                          </w:rPr>
                        </w:pPr>
                        <w:r w:rsidRPr="00BC078D">
                          <w:rPr>
                            <w:rFonts w:cs="Arial"/>
                          </w:rPr>
                          <w:t>QPSK</w:t>
                        </w:r>
                      </w:p>
                    </w:tc>
                    <w:tc>
                      <w:tcPr>
                        <w:tcW w:w="321" w:type="pct"/>
                        <w:tcBorders>
                          <w:top w:val="single" w:sz="4" w:space="0" w:color="auto"/>
                          <w:left w:val="single" w:sz="4" w:space="0" w:color="auto"/>
                          <w:bottom w:val="single" w:sz="4" w:space="0" w:color="auto"/>
                          <w:right w:val="single" w:sz="4" w:space="0" w:color="auto"/>
                        </w:tcBorders>
                        <w:vAlign w:val="center"/>
                        <w:hideMark/>
                      </w:tcPr>
                      <w:p w14:paraId="1561641C" w14:textId="77777777" w:rsidR="006C1828" w:rsidRPr="00BC078D" w:rsidRDefault="006C1828" w:rsidP="006C1828">
                        <w:pPr>
                          <w:pStyle w:val="TAC"/>
                          <w:rPr>
                            <w:rFonts w:cs="Arial"/>
                          </w:rPr>
                        </w:pPr>
                        <w:r w:rsidRPr="00BC078D">
                          <w:rPr>
                            <w:rFonts w:cs="Arial"/>
                          </w:rPr>
                          <w:t>QPSK</w:t>
                        </w:r>
                      </w:p>
                    </w:tc>
                  </w:tr>
                  <w:tr w:rsidR="006C1828" w:rsidRPr="00BC078D" w14:paraId="4068D941"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D9B3219" w14:textId="77777777" w:rsidR="006C1828" w:rsidRPr="00BC078D" w:rsidRDefault="006C1828" w:rsidP="006C1828">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480" w:type="pct"/>
                        <w:tcBorders>
                          <w:top w:val="single" w:sz="4" w:space="0" w:color="auto"/>
                          <w:left w:val="single" w:sz="4" w:space="0" w:color="auto"/>
                          <w:bottom w:val="single" w:sz="4" w:space="0" w:color="auto"/>
                          <w:right w:val="single" w:sz="4" w:space="0" w:color="auto"/>
                        </w:tcBorders>
                        <w:vAlign w:val="center"/>
                      </w:tcPr>
                      <w:p w14:paraId="05DDCB9E"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8D91A68"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D6CF7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E2C1BA"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2EFC2D"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8D0AB6"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E0C315"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A8C3BC" w14:textId="77777777" w:rsidR="006C1828" w:rsidRPr="00BC078D" w:rsidRDefault="006C1828" w:rsidP="006C1828">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69EB99" w14:textId="77777777" w:rsidR="006C1828" w:rsidRPr="00BC078D" w:rsidRDefault="006C1828" w:rsidP="006C1828">
                        <w:pPr>
                          <w:pStyle w:val="TAC"/>
                          <w:rPr>
                            <w:rFonts w:cs="Arial"/>
                          </w:rPr>
                        </w:pPr>
                        <w:r w:rsidRPr="00BC078D">
                          <w:rPr>
                            <w:rFonts w:cs="Arial"/>
                          </w:rPr>
                          <w:t>1/3</w:t>
                        </w:r>
                      </w:p>
                    </w:tc>
                    <w:tc>
                      <w:tcPr>
                        <w:tcW w:w="321" w:type="pct"/>
                        <w:tcBorders>
                          <w:top w:val="single" w:sz="4" w:space="0" w:color="auto"/>
                          <w:left w:val="single" w:sz="4" w:space="0" w:color="auto"/>
                          <w:bottom w:val="single" w:sz="4" w:space="0" w:color="auto"/>
                          <w:right w:val="single" w:sz="4" w:space="0" w:color="auto"/>
                        </w:tcBorders>
                        <w:vAlign w:val="center"/>
                        <w:hideMark/>
                      </w:tcPr>
                      <w:p w14:paraId="1A80206E" w14:textId="77777777" w:rsidR="006C1828" w:rsidRPr="00BC078D" w:rsidRDefault="006C1828" w:rsidP="006C1828">
                        <w:pPr>
                          <w:pStyle w:val="TAC"/>
                          <w:rPr>
                            <w:rFonts w:cs="Arial"/>
                          </w:rPr>
                        </w:pPr>
                        <w:r w:rsidRPr="00BC078D">
                          <w:rPr>
                            <w:rFonts w:cs="Arial"/>
                          </w:rPr>
                          <w:t>1/3</w:t>
                        </w:r>
                      </w:p>
                    </w:tc>
                  </w:tr>
                  <w:tr w:rsidR="006C1828" w:rsidRPr="00BC078D" w14:paraId="5E50CF2C"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1635C6C" w14:textId="77777777" w:rsidR="006C1828" w:rsidRPr="00C173B5" w:rsidRDefault="006C1828" w:rsidP="006C1828">
                        <w:pPr>
                          <w:pStyle w:val="TAL"/>
                          <w:rPr>
                            <w:rFonts w:cs="Arial"/>
                            <w:lang w:val="en-US"/>
                          </w:rPr>
                        </w:pPr>
                        <w:r w:rsidRPr="00C173B5">
                          <w:rPr>
                            <w:rFonts w:cs="Arial"/>
                            <w:lang w:val="en-US"/>
                          </w:rPr>
                          <w:t>Maximum number of HARQ 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2BDD4B7D"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63A5D359" w14:textId="77777777" w:rsidR="006C1828" w:rsidRPr="00BC078D" w:rsidRDefault="006C1828" w:rsidP="006C1828">
                        <w:pPr>
                          <w:pStyle w:val="TAC"/>
                          <w:rPr>
                            <w:rFonts w:cs="Arial"/>
                          </w:rPr>
                        </w:pPr>
                        <w:r w:rsidRPr="00BC078D">
                          <w:rPr>
                            <w:rFonts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A9EE79"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2E7C6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689E7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951E7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BE9B23"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527AB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3B633A"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395A753F" w14:textId="77777777" w:rsidR="006C1828" w:rsidRPr="00BC078D" w:rsidRDefault="006C1828" w:rsidP="006C1828">
                        <w:pPr>
                          <w:pStyle w:val="TAC"/>
                          <w:rPr>
                            <w:rFonts w:cs="Arial"/>
                          </w:rPr>
                        </w:pPr>
                        <w:r w:rsidRPr="00BC078D">
                          <w:rPr>
                            <w:rFonts w:cs="Arial"/>
                          </w:rPr>
                          <w:t>1</w:t>
                        </w:r>
                      </w:p>
                    </w:tc>
                  </w:tr>
                  <w:tr w:rsidR="006C1828" w:rsidRPr="00BC078D" w14:paraId="182D8F0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D28AA4B" w14:textId="77777777" w:rsidR="006C1828" w:rsidRPr="00C173B5" w:rsidRDefault="006C1828" w:rsidP="006C1828">
                        <w:pPr>
                          <w:pStyle w:val="TAH"/>
                          <w:rPr>
                            <w:lang w:val="en-US"/>
                          </w:rPr>
                        </w:pPr>
                        <w:r w:rsidRPr="00C173B5">
                          <w:rPr>
                            <w:lang w:val="en-US"/>
                          </w:rPr>
                          <w:t>Information Bit Payload per Slot</w:t>
                        </w:r>
                      </w:p>
                    </w:tc>
                    <w:tc>
                      <w:tcPr>
                        <w:tcW w:w="480" w:type="pct"/>
                        <w:tcBorders>
                          <w:top w:val="single" w:sz="4" w:space="0" w:color="auto"/>
                          <w:left w:val="single" w:sz="4" w:space="0" w:color="auto"/>
                          <w:bottom w:val="single" w:sz="4" w:space="0" w:color="auto"/>
                          <w:right w:val="single" w:sz="4" w:space="0" w:color="auto"/>
                        </w:tcBorders>
                        <w:vAlign w:val="center"/>
                      </w:tcPr>
                      <w:p w14:paraId="7C19DAE1"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06EEEF90"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7692A8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8912DE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9A948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9405C21"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1B1F1A"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C84FC5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4D26669"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6AF8FD5" w14:textId="77777777" w:rsidR="006C1828" w:rsidRPr="00C173B5" w:rsidRDefault="006C1828" w:rsidP="006C1828">
                        <w:pPr>
                          <w:pStyle w:val="TAC"/>
                          <w:rPr>
                            <w:rFonts w:cs="Arial"/>
                            <w:lang w:val="en-US"/>
                          </w:rPr>
                        </w:pPr>
                      </w:p>
                    </w:tc>
                  </w:tr>
                  <w:tr w:rsidR="006C1828" w:rsidRPr="00BC078D" w14:paraId="3E30BA9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6D4152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313C08FB"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731452C"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378778"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54E24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7AB0C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DC0E4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1D2AD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013A8C"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2FC86D"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6A28E6F2" w14:textId="77777777" w:rsidR="006C1828" w:rsidRPr="00BC078D" w:rsidRDefault="006C1828" w:rsidP="006C1828">
                        <w:pPr>
                          <w:pStyle w:val="TAC"/>
                          <w:rPr>
                            <w:rFonts w:cs="Arial"/>
                          </w:rPr>
                        </w:pPr>
                        <w:r w:rsidRPr="00BC078D">
                          <w:rPr>
                            <w:rFonts w:cs="Arial"/>
                          </w:rPr>
                          <w:t>N/A</w:t>
                        </w:r>
                      </w:p>
                    </w:tc>
                  </w:tr>
                  <w:tr w:rsidR="006C1828" w:rsidRPr="00BC078D" w14:paraId="20F6744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E73032D"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4D4DCAC3"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3C686698" w14:textId="77777777" w:rsidR="006C1828" w:rsidRPr="00BC078D" w:rsidRDefault="006C1828" w:rsidP="006C1828">
                        <w:pPr>
                          <w:pStyle w:val="TAC"/>
                          <w:rPr>
                            <w:rFonts w:cs="Arial"/>
                          </w:rPr>
                        </w:pPr>
                        <w:r w:rsidRPr="00BC078D">
                          <w:rPr>
                            <w:rFonts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34A133" w14:textId="77777777" w:rsidR="006C1828" w:rsidRPr="00BC078D" w:rsidRDefault="006C1828" w:rsidP="006C1828">
                        <w:pPr>
                          <w:pStyle w:val="TAC"/>
                          <w:rPr>
                            <w:rFonts w:cs="Arial"/>
                          </w:rPr>
                        </w:pPr>
                        <w:r w:rsidRPr="00BC078D">
                          <w:rPr>
                            <w:rFonts w:cs="Arial"/>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18DC0C" w14:textId="77777777" w:rsidR="006C1828" w:rsidRPr="00BC078D" w:rsidRDefault="006C1828" w:rsidP="006C1828">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BE8CE2" w14:textId="77777777" w:rsidR="006C1828" w:rsidRPr="00BC078D" w:rsidRDefault="006C1828" w:rsidP="006C1828">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2F6961" w14:textId="77777777" w:rsidR="006C1828" w:rsidRPr="00BC078D" w:rsidRDefault="006C1828" w:rsidP="006C1828">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0EA9FAE" w14:textId="77777777" w:rsidR="006C1828" w:rsidRPr="00BC078D" w:rsidRDefault="006C1828" w:rsidP="006C1828">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FCB033" w14:textId="77777777" w:rsidR="006C1828" w:rsidRPr="00BC078D" w:rsidRDefault="006C1828" w:rsidP="006C1828">
                        <w:pPr>
                          <w:pStyle w:val="TAC"/>
                          <w:rPr>
                            <w:rFonts w:cs="Arial"/>
                          </w:rPr>
                        </w:pPr>
                        <w:r w:rsidRPr="00BC078D">
                          <w:rPr>
                            <w:rFonts w:cs="Arial"/>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007423" w14:textId="77777777" w:rsidR="006C1828" w:rsidRPr="00BC078D" w:rsidRDefault="006C1828" w:rsidP="006C1828">
                        <w:pPr>
                          <w:pStyle w:val="TAC"/>
                          <w:rPr>
                            <w:rFonts w:cs="Arial"/>
                          </w:rPr>
                        </w:pPr>
                        <w:r w:rsidRPr="00BC078D">
                          <w:rPr>
                            <w:rFonts w:cs="Arial"/>
                          </w:rPr>
                          <w:t>14088</w:t>
                        </w:r>
                      </w:p>
                    </w:tc>
                    <w:tc>
                      <w:tcPr>
                        <w:tcW w:w="321" w:type="pct"/>
                        <w:tcBorders>
                          <w:top w:val="single" w:sz="4" w:space="0" w:color="auto"/>
                          <w:left w:val="single" w:sz="4" w:space="0" w:color="auto"/>
                          <w:bottom w:val="single" w:sz="4" w:space="0" w:color="auto"/>
                          <w:right w:val="single" w:sz="4" w:space="0" w:color="auto"/>
                        </w:tcBorders>
                        <w:vAlign w:val="center"/>
                        <w:hideMark/>
                      </w:tcPr>
                      <w:p w14:paraId="4C7433DD" w14:textId="77777777" w:rsidR="006C1828" w:rsidRPr="00BC078D" w:rsidRDefault="006C1828" w:rsidP="006C1828">
                        <w:pPr>
                          <w:pStyle w:val="TAC"/>
                          <w:rPr>
                            <w:rFonts w:cs="Arial"/>
                          </w:rPr>
                        </w:pPr>
                        <w:r w:rsidRPr="00BC078D">
                          <w:rPr>
                            <w:rFonts w:cs="Arial"/>
                          </w:rPr>
                          <w:t>17424</w:t>
                        </w:r>
                      </w:p>
                    </w:tc>
                  </w:tr>
                  <w:tr w:rsidR="006C1828" w:rsidRPr="00BC078D" w14:paraId="20D27D6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29D6F30D"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363702DB"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77549D2" w14:textId="77777777" w:rsidR="006C1828" w:rsidRPr="00BC078D" w:rsidRDefault="006C1828" w:rsidP="006C1828">
                        <w:pPr>
                          <w:pStyle w:val="TAC"/>
                          <w:rPr>
                            <w:lang w:eastAsia="zh-CN"/>
                          </w:rPr>
                        </w:pPr>
                        <w:r>
                          <w:rPr>
                            <w:lang w:eastAsia="zh-CN"/>
                          </w:rPr>
                          <w:t>504</w:t>
                        </w:r>
                      </w:p>
                    </w:tc>
                    <w:tc>
                      <w:tcPr>
                        <w:tcW w:w="319" w:type="pct"/>
                        <w:tcBorders>
                          <w:top w:val="single" w:sz="4" w:space="0" w:color="auto"/>
                          <w:left w:val="single" w:sz="4" w:space="0" w:color="auto"/>
                          <w:bottom w:val="single" w:sz="4" w:space="0" w:color="auto"/>
                          <w:right w:val="single" w:sz="4" w:space="0" w:color="auto"/>
                        </w:tcBorders>
                        <w:vAlign w:val="center"/>
                      </w:tcPr>
                      <w:p w14:paraId="699DFB51" w14:textId="77777777" w:rsidR="006C1828" w:rsidRPr="00BC078D" w:rsidRDefault="006C1828" w:rsidP="006C1828">
                        <w:pPr>
                          <w:pStyle w:val="TAC"/>
                          <w:rPr>
                            <w:rFonts w:cs="Arial"/>
                          </w:rPr>
                        </w:pPr>
                        <w:r>
                          <w:rPr>
                            <w:rFonts w:cs="Arial"/>
                          </w:rPr>
                          <w:t>1064</w:t>
                        </w:r>
                      </w:p>
                    </w:tc>
                    <w:tc>
                      <w:tcPr>
                        <w:tcW w:w="319" w:type="pct"/>
                        <w:tcBorders>
                          <w:top w:val="single" w:sz="4" w:space="0" w:color="auto"/>
                          <w:left w:val="single" w:sz="4" w:space="0" w:color="auto"/>
                          <w:bottom w:val="single" w:sz="4" w:space="0" w:color="auto"/>
                          <w:right w:val="single" w:sz="4" w:space="0" w:color="auto"/>
                        </w:tcBorders>
                        <w:vAlign w:val="center"/>
                      </w:tcPr>
                      <w:p w14:paraId="6CBF4031" w14:textId="77777777" w:rsidR="006C1828" w:rsidRPr="00BC078D" w:rsidRDefault="006C1828" w:rsidP="006C1828">
                        <w:pPr>
                          <w:pStyle w:val="TAC"/>
                          <w:rPr>
                            <w:rFonts w:cs="Arial"/>
                          </w:rPr>
                        </w:pPr>
                        <w:r>
                          <w:rPr>
                            <w:rFonts w:cs="Arial"/>
                          </w:rPr>
                          <w:t>2600</w:t>
                        </w:r>
                      </w:p>
                    </w:tc>
                    <w:tc>
                      <w:tcPr>
                        <w:tcW w:w="319" w:type="pct"/>
                        <w:tcBorders>
                          <w:top w:val="single" w:sz="4" w:space="0" w:color="auto"/>
                          <w:left w:val="single" w:sz="4" w:space="0" w:color="auto"/>
                          <w:bottom w:val="single" w:sz="4" w:space="0" w:color="auto"/>
                          <w:right w:val="single" w:sz="4" w:space="0" w:color="auto"/>
                        </w:tcBorders>
                        <w:vAlign w:val="center"/>
                      </w:tcPr>
                      <w:p w14:paraId="000E9BFA" w14:textId="77777777" w:rsidR="006C1828" w:rsidRPr="00BC078D" w:rsidRDefault="006C1828" w:rsidP="006C1828">
                        <w:pPr>
                          <w:pStyle w:val="TAC"/>
                          <w:rPr>
                            <w:rFonts w:cs="Arial"/>
                          </w:rPr>
                        </w:pPr>
                        <w:r>
                          <w:rPr>
                            <w:rFonts w:cs="Arial"/>
                          </w:rPr>
                          <w:t>4064</w:t>
                        </w:r>
                      </w:p>
                    </w:tc>
                    <w:tc>
                      <w:tcPr>
                        <w:tcW w:w="319" w:type="pct"/>
                        <w:tcBorders>
                          <w:top w:val="single" w:sz="4" w:space="0" w:color="auto"/>
                          <w:left w:val="single" w:sz="4" w:space="0" w:color="auto"/>
                          <w:bottom w:val="single" w:sz="4" w:space="0" w:color="auto"/>
                          <w:right w:val="single" w:sz="4" w:space="0" w:color="auto"/>
                        </w:tcBorders>
                        <w:vAlign w:val="center"/>
                      </w:tcPr>
                      <w:p w14:paraId="4B82892E" w14:textId="77777777" w:rsidR="006C1828" w:rsidRPr="00BC078D" w:rsidRDefault="006C1828" w:rsidP="006C1828">
                        <w:pPr>
                          <w:pStyle w:val="TAC"/>
                          <w:rPr>
                            <w:rFonts w:cs="Arial"/>
                          </w:rPr>
                        </w:pPr>
                        <w:r>
                          <w:rPr>
                            <w:rFonts w:cs="Arial"/>
                          </w:rPr>
                          <w:t>5576</w:t>
                        </w:r>
                      </w:p>
                    </w:tc>
                    <w:tc>
                      <w:tcPr>
                        <w:tcW w:w="319" w:type="pct"/>
                        <w:tcBorders>
                          <w:top w:val="single" w:sz="4" w:space="0" w:color="auto"/>
                          <w:left w:val="single" w:sz="4" w:space="0" w:color="auto"/>
                          <w:bottom w:val="single" w:sz="4" w:space="0" w:color="auto"/>
                          <w:right w:val="single" w:sz="4" w:space="0" w:color="auto"/>
                        </w:tcBorders>
                        <w:vAlign w:val="center"/>
                      </w:tcPr>
                      <w:p w14:paraId="69D58EDD" w14:textId="77777777" w:rsidR="006C1828" w:rsidRPr="00BC078D" w:rsidRDefault="006C1828" w:rsidP="006C1828">
                        <w:pPr>
                          <w:pStyle w:val="TAC"/>
                          <w:rPr>
                            <w:rFonts w:cs="Arial"/>
                          </w:rPr>
                        </w:pPr>
                        <w:r>
                          <w:rPr>
                            <w:rFonts w:cs="Arial"/>
                          </w:rPr>
                          <w:t>7088</w:t>
                        </w:r>
                      </w:p>
                    </w:tc>
                    <w:tc>
                      <w:tcPr>
                        <w:tcW w:w="319" w:type="pct"/>
                        <w:tcBorders>
                          <w:top w:val="single" w:sz="4" w:space="0" w:color="auto"/>
                          <w:left w:val="single" w:sz="4" w:space="0" w:color="auto"/>
                          <w:bottom w:val="single" w:sz="4" w:space="0" w:color="auto"/>
                          <w:right w:val="single" w:sz="4" w:space="0" w:color="auto"/>
                        </w:tcBorders>
                        <w:vAlign w:val="center"/>
                      </w:tcPr>
                      <w:p w14:paraId="40D6A401" w14:textId="77777777" w:rsidR="006C1828" w:rsidRPr="00BC078D" w:rsidRDefault="006C1828" w:rsidP="006C1828">
                        <w:pPr>
                          <w:pStyle w:val="TAC"/>
                          <w:rPr>
                            <w:rFonts w:cs="Arial"/>
                          </w:rPr>
                        </w:pPr>
                        <w:r>
                          <w:rPr>
                            <w:rFonts w:cs="Arial"/>
                          </w:rPr>
                          <w:t>8648</w:t>
                        </w:r>
                      </w:p>
                    </w:tc>
                    <w:tc>
                      <w:tcPr>
                        <w:tcW w:w="319" w:type="pct"/>
                        <w:tcBorders>
                          <w:top w:val="single" w:sz="4" w:space="0" w:color="auto"/>
                          <w:left w:val="single" w:sz="4" w:space="0" w:color="auto"/>
                          <w:bottom w:val="single" w:sz="4" w:space="0" w:color="auto"/>
                          <w:right w:val="single" w:sz="4" w:space="0" w:color="auto"/>
                        </w:tcBorders>
                        <w:vAlign w:val="center"/>
                      </w:tcPr>
                      <w:p w14:paraId="055E8D8A" w14:textId="77777777" w:rsidR="006C1828" w:rsidRPr="00BC078D" w:rsidRDefault="006C1828" w:rsidP="006C1828">
                        <w:pPr>
                          <w:pStyle w:val="TAC"/>
                          <w:rPr>
                            <w:rFonts w:cs="Arial"/>
                          </w:rPr>
                        </w:pPr>
                        <w:r>
                          <w:rPr>
                            <w:rFonts w:cs="Arial"/>
                          </w:rPr>
                          <w:t>11784</w:t>
                        </w:r>
                      </w:p>
                    </w:tc>
                    <w:tc>
                      <w:tcPr>
                        <w:tcW w:w="321" w:type="pct"/>
                        <w:tcBorders>
                          <w:top w:val="single" w:sz="4" w:space="0" w:color="auto"/>
                          <w:left w:val="single" w:sz="4" w:space="0" w:color="auto"/>
                          <w:bottom w:val="single" w:sz="4" w:space="0" w:color="auto"/>
                          <w:right w:val="single" w:sz="4" w:space="0" w:color="auto"/>
                        </w:tcBorders>
                        <w:vAlign w:val="center"/>
                      </w:tcPr>
                      <w:p w14:paraId="17688C13" w14:textId="77777777" w:rsidR="006C1828" w:rsidRPr="00BC078D" w:rsidRDefault="006C1828" w:rsidP="006C1828">
                        <w:pPr>
                          <w:pStyle w:val="TAC"/>
                          <w:rPr>
                            <w:rFonts w:cs="Arial"/>
                          </w:rPr>
                        </w:pPr>
                        <w:r>
                          <w:rPr>
                            <w:rFonts w:cs="Arial"/>
                          </w:rPr>
                          <w:t>14808</w:t>
                        </w:r>
                      </w:p>
                    </w:tc>
                  </w:tr>
                  <w:tr w:rsidR="006C1828" w:rsidRPr="00BC078D" w14:paraId="38E053D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622DE92" w14:textId="77777777" w:rsidR="006C1828" w:rsidRPr="00BC078D" w:rsidRDefault="006C1828" w:rsidP="006C1828">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42C1594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E8C167A" w14:textId="77777777" w:rsidR="006C1828" w:rsidRPr="00BC078D" w:rsidRDefault="006C1828" w:rsidP="006C1828">
                        <w:pPr>
                          <w:pStyle w:val="TAC"/>
                          <w:rPr>
                            <w:rFonts w:cs="Arial"/>
                          </w:rPr>
                        </w:pPr>
                        <w:r w:rsidRPr="00BC078D">
                          <w:rPr>
                            <w:rFonts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46F394"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FB4384" w14:textId="77777777" w:rsidR="006C1828" w:rsidRPr="00BC078D" w:rsidRDefault="006C1828" w:rsidP="006C1828">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9F51E"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1D7BC2"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217EB1"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063580" w14:textId="77777777" w:rsidR="006C1828" w:rsidRPr="00BC078D" w:rsidRDefault="006C1828" w:rsidP="006C1828">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3F4A3D" w14:textId="77777777" w:rsidR="006C1828" w:rsidRPr="00BC078D" w:rsidRDefault="006C1828" w:rsidP="006C1828">
                        <w:pPr>
                          <w:pStyle w:val="TAC"/>
                          <w:rPr>
                            <w:rFonts w:cs="Arial"/>
                          </w:rPr>
                        </w:pPr>
                        <w:r w:rsidRPr="00BC078D">
                          <w:rPr>
                            <w:rFonts w:cs="Arial"/>
                          </w:rPr>
                          <w:t>24</w:t>
                        </w:r>
                      </w:p>
                    </w:tc>
                    <w:tc>
                      <w:tcPr>
                        <w:tcW w:w="321" w:type="pct"/>
                        <w:tcBorders>
                          <w:top w:val="single" w:sz="4" w:space="0" w:color="auto"/>
                          <w:left w:val="single" w:sz="4" w:space="0" w:color="auto"/>
                          <w:bottom w:val="single" w:sz="4" w:space="0" w:color="auto"/>
                          <w:right w:val="single" w:sz="4" w:space="0" w:color="auto"/>
                        </w:tcBorders>
                        <w:vAlign w:val="center"/>
                        <w:hideMark/>
                      </w:tcPr>
                      <w:p w14:paraId="610FDEB9" w14:textId="77777777" w:rsidR="006C1828" w:rsidRPr="00BC078D" w:rsidRDefault="006C1828" w:rsidP="006C1828">
                        <w:pPr>
                          <w:pStyle w:val="TAC"/>
                          <w:rPr>
                            <w:rFonts w:cs="Arial"/>
                          </w:rPr>
                        </w:pPr>
                        <w:r w:rsidRPr="00BC078D">
                          <w:rPr>
                            <w:rFonts w:cs="Arial"/>
                          </w:rPr>
                          <w:t>24</w:t>
                        </w:r>
                      </w:p>
                    </w:tc>
                  </w:tr>
                  <w:tr w:rsidR="006C1828" w:rsidRPr="00BC078D" w14:paraId="52DF0AB8"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FE64BC" w14:textId="77777777" w:rsidR="006C1828" w:rsidRPr="00BC078D" w:rsidRDefault="006C1828" w:rsidP="006C1828">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480" w:type="pct"/>
                        <w:tcBorders>
                          <w:top w:val="single" w:sz="4" w:space="0" w:color="auto"/>
                          <w:left w:val="single" w:sz="4" w:space="0" w:color="auto"/>
                          <w:bottom w:val="single" w:sz="4" w:space="0" w:color="auto"/>
                          <w:right w:val="single" w:sz="4" w:space="0" w:color="auto"/>
                        </w:tcBorders>
                        <w:vAlign w:val="center"/>
                      </w:tcPr>
                      <w:p w14:paraId="0A6B4828" w14:textId="77777777" w:rsidR="006C1828" w:rsidRPr="00BC078D" w:rsidRDefault="006C1828" w:rsidP="006C1828">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0BBE16D" w14:textId="77777777" w:rsidR="006C1828" w:rsidRPr="00BC078D" w:rsidRDefault="006C1828" w:rsidP="006C1828">
                        <w:pPr>
                          <w:pStyle w:val="TAC"/>
                          <w:rPr>
                            <w:rFonts w:cs="Arial"/>
                          </w:rPr>
                        </w:pPr>
                        <w:r w:rsidRPr="00BC078D">
                          <w:rPr>
                            <w:rFonts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C3E398"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F259F"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5311B7"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DB61D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462098"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5D41BC"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BAF8CF5" w14:textId="77777777" w:rsidR="006C1828" w:rsidRPr="00BC078D" w:rsidRDefault="006C1828" w:rsidP="006C1828">
                        <w:pPr>
                          <w:pStyle w:val="TAC"/>
                          <w:rPr>
                            <w:rFonts w:cs="Arial"/>
                          </w:rPr>
                        </w:pPr>
                        <w:r w:rsidRPr="00BC078D">
                          <w:rPr>
                            <w:rFonts w:cs="Arial"/>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28BF6DAB" w14:textId="77777777" w:rsidR="006C1828" w:rsidRPr="00BC078D" w:rsidRDefault="006C1828" w:rsidP="006C1828">
                        <w:pPr>
                          <w:pStyle w:val="TAC"/>
                          <w:rPr>
                            <w:rFonts w:cs="Arial"/>
                          </w:rPr>
                        </w:pPr>
                        <w:r w:rsidRPr="00BC078D">
                          <w:rPr>
                            <w:rFonts w:cs="Arial"/>
                          </w:rPr>
                          <w:t>1</w:t>
                        </w:r>
                      </w:p>
                    </w:tc>
                  </w:tr>
                  <w:tr w:rsidR="006C1828" w:rsidRPr="00BC078D" w14:paraId="5151EB9E"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1AB0744" w14:textId="77777777" w:rsidR="006C1828" w:rsidRPr="00C173B5" w:rsidRDefault="006C1828" w:rsidP="006C1828">
                        <w:pPr>
                          <w:pStyle w:val="TAH"/>
                          <w:rPr>
                            <w:lang w:val="en-US"/>
                          </w:rPr>
                        </w:pPr>
                        <w:r w:rsidRPr="00C173B5">
                          <w:rPr>
                            <w:lang w:val="en-US"/>
                          </w:rPr>
                          <w:t>Number of Code Blocks per Slot</w:t>
                        </w:r>
                      </w:p>
                    </w:tc>
                    <w:tc>
                      <w:tcPr>
                        <w:tcW w:w="480" w:type="pct"/>
                        <w:tcBorders>
                          <w:top w:val="single" w:sz="4" w:space="0" w:color="auto"/>
                          <w:left w:val="single" w:sz="4" w:space="0" w:color="auto"/>
                          <w:bottom w:val="single" w:sz="4" w:space="0" w:color="auto"/>
                          <w:right w:val="single" w:sz="4" w:space="0" w:color="auto"/>
                        </w:tcBorders>
                        <w:vAlign w:val="center"/>
                      </w:tcPr>
                      <w:p w14:paraId="29428E0D"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79505419"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9B738F2"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106B1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1EA1127"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BA0C1F0"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13CD395"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058DB8DD"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8F9B44A"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0E864D58" w14:textId="77777777" w:rsidR="006C1828" w:rsidRPr="00C173B5" w:rsidRDefault="006C1828" w:rsidP="006C1828">
                        <w:pPr>
                          <w:pStyle w:val="TAC"/>
                          <w:rPr>
                            <w:rFonts w:cs="Arial"/>
                            <w:lang w:val="en-US"/>
                          </w:rPr>
                        </w:pPr>
                      </w:p>
                    </w:tc>
                  </w:tr>
                  <w:tr w:rsidR="006C1828" w:rsidRPr="00BC078D" w14:paraId="55F4246F"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C8E8E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0C9B8F48"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46D47AD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78B6E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0ED734"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629A57"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C7DB25"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92EBE4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45BD1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73463C"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05A5ECF" w14:textId="77777777" w:rsidR="006C1828" w:rsidRPr="00BC078D" w:rsidRDefault="006C1828" w:rsidP="006C1828">
                        <w:pPr>
                          <w:pStyle w:val="TAC"/>
                          <w:rPr>
                            <w:rFonts w:cs="Arial"/>
                          </w:rPr>
                        </w:pPr>
                        <w:r w:rsidRPr="00BC078D">
                          <w:rPr>
                            <w:rFonts w:cs="Arial"/>
                          </w:rPr>
                          <w:t>N/A</w:t>
                        </w:r>
                      </w:p>
                    </w:tc>
                  </w:tr>
                  <w:tr w:rsidR="006C1828" w:rsidRPr="00BC078D" w14:paraId="0D926617"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2268C1F"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6BDA33E9" w14:textId="77777777" w:rsidR="006C1828" w:rsidRPr="00BC078D" w:rsidRDefault="006C1828" w:rsidP="006C1828">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2D0669C2" w14:textId="77777777" w:rsidR="006C1828" w:rsidRPr="00BC078D" w:rsidRDefault="006C1828" w:rsidP="006C1828">
                        <w:pPr>
                          <w:pStyle w:val="TAC"/>
                          <w:rPr>
                            <w:rFonts w:cs="Arial"/>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13F18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2658EF"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2E90D4"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770436"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E9545F"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56A8AA"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9147AB"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hideMark/>
                      </w:tcPr>
                      <w:p w14:paraId="0E7730A8" w14:textId="77777777" w:rsidR="006C1828" w:rsidRPr="00BC078D" w:rsidRDefault="006C1828" w:rsidP="006C1828">
                        <w:pPr>
                          <w:pStyle w:val="TAC"/>
                          <w:rPr>
                            <w:rFonts w:cs="Arial"/>
                          </w:rPr>
                        </w:pPr>
                        <w:r w:rsidRPr="00BC078D">
                          <w:rPr>
                            <w:rFonts w:cs="Arial"/>
                          </w:rPr>
                          <w:t>3</w:t>
                        </w:r>
                      </w:p>
                    </w:tc>
                  </w:tr>
                  <w:tr w:rsidR="006C1828" w:rsidRPr="00BC078D" w14:paraId="73AAC35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446337A7"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2D5ADD75" w14:textId="77777777" w:rsidR="006C1828" w:rsidRPr="00BC078D" w:rsidRDefault="006C1828" w:rsidP="006C1828">
                        <w:pPr>
                          <w:pStyle w:val="TAC"/>
                          <w:rPr>
                            <w:rFonts w:cs="Arial"/>
                          </w:rPr>
                        </w:pPr>
                        <w:r>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1EE988A" w14:textId="77777777" w:rsidR="006C1828" w:rsidRPr="00BC078D" w:rsidRDefault="006C1828" w:rsidP="006C1828">
                        <w:pPr>
                          <w:pStyle w:val="TAC"/>
                          <w:rPr>
                            <w:lang w:eastAsia="zh-CN"/>
                          </w:rPr>
                        </w:pPr>
                        <w:r w:rsidRPr="00BC078D">
                          <w:rPr>
                            <w:rFonts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tcPr>
                      <w:p w14:paraId="095EA11B"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E573A6A"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4368B16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226B6FED" w14:textId="77777777" w:rsidR="006C1828" w:rsidRPr="00BC078D" w:rsidRDefault="006C1828" w:rsidP="006C1828">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tcPr>
                      <w:p w14:paraId="0EB19BF6"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4EB8DD12" w14:textId="77777777" w:rsidR="006C1828" w:rsidRPr="00BC078D" w:rsidRDefault="006C1828" w:rsidP="006C1828">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tcPr>
                      <w:p w14:paraId="2505D7ED" w14:textId="77777777" w:rsidR="006C1828" w:rsidRPr="00BC078D" w:rsidRDefault="006C1828" w:rsidP="006C1828">
                        <w:pPr>
                          <w:pStyle w:val="TAC"/>
                          <w:rPr>
                            <w:rFonts w:cs="Arial"/>
                          </w:rPr>
                        </w:pPr>
                        <w:r w:rsidRPr="00BC078D">
                          <w:rPr>
                            <w:rFonts w:cs="Arial"/>
                          </w:rPr>
                          <w:t>2</w:t>
                        </w:r>
                      </w:p>
                    </w:tc>
                    <w:tc>
                      <w:tcPr>
                        <w:tcW w:w="321" w:type="pct"/>
                        <w:tcBorders>
                          <w:top w:val="single" w:sz="4" w:space="0" w:color="auto"/>
                          <w:left w:val="single" w:sz="4" w:space="0" w:color="auto"/>
                          <w:bottom w:val="single" w:sz="4" w:space="0" w:color="auto"/>
                          <w:right w:val="single" w:sz="4" w:space="0" w:color="auto"/>
                        </w:tcBorders>
                        <w:vAlign w:val="center"/>
                      </w:tcPr>
                      <w:p w14:paraId="6C397783" w14:textId="77777777" w:rsidR="006C1828" w:rsidRPr="00BC078D" w:rsidRDefault="006C1828" w:rsidP="006C1828">
                        <w:pPr>
                          <w:pStyle w:val="TAC"/>
                          <w:rPr>
                            <w:rFonts w:cs="Arial"/>
                          </w:rPr>
                        </w:pPr>
                        <w:r w:rsidRPr="00BC078D">
                          <w:rPr>
                            <w:rFonts w:cs="Arial"/>
                          </w:rPr>
                          <w:t>3</w:t>
                        </w:r>
                      </w:p>
                    </w:tc>
                  </w:tr>
                  <w:tr w:rsidR="006C1828" w:rsidRPr="00BC078D" w14:paraId="7E1A47E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913D576" w14:textId="77777777" w:rsidR="006C1828" w:rsidRPr="00C173B5" w:rsidRDefault="006C1828" w:rsidP="006C1828">
                        <w:pPr>
                          <w:pStyle w:val="TAH"/>
                          <w:rPr>
                            <w:lang w:val="en-US"/>
                          </w:rPr>
                        </w:pPr>
                        <w:r w:rsidRPr="00C173B5">
                          <w:rPr>
                            <w:lang w:val="en-US"/>
                          </w:rPr>
                          <w:t>Binary Channel Bits per Slot</w:t>
                        </w:r>
                      </w:p>
                    </w:tc>
                    <w:tc>
                      <w:tcPr>
                        <w:tcW w:w="480" w:type="pct"/>
                        <w:tcBorders>
                          <w:top w:val="single" w:sz="4" w:space="0" w:color="auto"/>
                          <w:left w:val="single" w:sz="4" w:space="0" w:color="auto"/>
                          <w:bottom w:val="single" w:sz="4" w:space="0" w:color="auto"/>
                          <w:right w:val="single" w:sz="4" w:space="0" w:color="auto"/>
                        </w:tcBorders>
                        <w:vAlign w:val="center"/>
                      </w:tcPr>
                      <w:p w14:paraId="08F10462" w14:textId="77777777" w:rsidR="006C1828" w:rsidRPr="00C173B5" w:rsidRDefault="006C1828" w:rsidP="006C1828">
                        <w:pPr>
                          <w:pStyle w:val="TAC"/>
                          <w:rPr>
                            <w:rFonts w:cs="Arial"/>
                            <w:lang w:val="en-US"/>
                          </w:rPr>
                        </w:pPr>
                      </w:p>
                    </w:tc>
                    <w:tc>
                      <w:tcPr>
                        <w:tcW w:w="325" w:type="pct"/>
                        <w:tcBorders>
                          <w:top w:val="single" w:sz="4" w:space="0" w:color="auto"/>
                          <w:left w:val="single" w:sz="4" w:space="0" w:color="auto"/>
                          <w:bottom w:val="single" w:sz="4" w:space="0" w:color="auto"/>
                          <w:right w:val="single" w:sz="4" w:space="0" w:color="auto"/>
                        </w:tcBorders>
                        <w:vAlign w:val="center"/>
                      </w:tcPr>
                      <w:p w14:paraId="2141E87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787FCDEE"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5A0C2636"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F22BE1C"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12E3FF82"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4FCDCEB4"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257FBD3D" w14:textId="77777777" w:rsidR="006C1828" w:rsidRPr="00C173B5" w:rsidRDefault="006C1828" w:rsidP="006C1828">
                        <w:pPr>
                          <w:pStyle w:val="TAC"/>
                          <w:rPr>
                            <w:rFonts w:cs="Arial"/>
                            <w:lang w:val="en-US"/>
                          </w:rPr>
                        </w:pPr>
                      </w:p>
                    </w:tc>
                    <w:tc>
                      <w:tcPr>
                        <w:tcW w:w="319" w:type="pct"/>
                        <w:tcBorders>
                          <w:top w:val="single" w:sz="4" w:space="0" w:color="auto"/>
                          <w:left w:val="single" w:sz="4" w:space="0" w:color="auto"/>
                          <w:bottom w:val="single" w:sz="4" w:space="0" w:color="auto"/>
                          <w:right w:val="single" w:sz="4" w:space="0" w:color="auto"/>
                        </w:tcBorders>
                        <w:vAlign w:val="center"/>
                      </w:tcPr>
                      <w:p w14:paraId="308B8B94" w14:textId="77777777" w:rsidR="006C1828" w:rsidRPr="00C173B5" w:rsidRDefault="006C1828" w:rsidP="006C1828">
                        <w:pPr>
                          <w:pStyle w:val="TAC"/>
                          <w:rPr>
                            <w:rFonts w:cs="Arial"/>
                            <w:lang w:val="en-US"/>
                          </w:rPr>
                        </w:pPr>
                      </w:p>
                    </w:tc>
                    <w:tc>
                      <w:tcPr>
                        <w:tcW w:w="321" w:type="pct"/>
                        <w:tcBorders>
                          <w:top w:val="single" w:sz="4" w:space="0" w:color="auto"/>
                          <w:left w:val="single" w:sz="4" w:space="0" w:color="auto"/>
                          <w:bottom w:val="single" w:sz="4" w:space="0" w:color="auto"/>
                          <w:right w:val="single" w:sz="4" w:space="0" w:color="auto"/>
                        </w:tcBorders>
                        <w:vAlign w:val="center"/>
                      </w:tcPr>
                      <w:p w14:paraId="74766C01" w14:textId="77777777" w:rsidR="006C1828" w:rsidRPr="00C173B5" w:rsidRDefault="006C1828" w:rsidP="006C1828">
                        <w:pPr>
                          <w:pStyle w:val="TAC"/>
                          <w:rPr>
                            <w:rFonts w:cs="Arial"/>
                            <w:lang w:val="en-US"/>
                          </w:rPr>
                        </w:pPr>
                      </w:p>
                    </w:tc>
                  </w:tr>
                  <w:tr w:rsidR="006C1828" w:rsidRPr="00BC078D" w14:paraId="7259856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144D476" w14:textId="77777777" w:rsidR="006C1828" w:rsidRPr="00BC078D" w:rsidRDefault="006C1828" w:rsidP="006C1828">
                        <w:pPr>
                          <w:pStyle w:val="TAL"/>
                          <w:rPr>
                            <w:rFonts w:cs="Arial"/>
                          </w:rPr>
                        </w:pPr>
                        <w:r w:rsidRPr="00C173B5">
                          <w:rPr>
                            <w:rFonts w:cs="Arial"/>
                            <w:lang w:val="en-US"/>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r>
                          <w:rPr>
                            <w:rFonts w:cs="Arial"/>
                          </w:rPr>
                          <w:t>,2,3,4,9</w:t>
                        </w:r>
                      </w:p>
                    </w:tc>
                    <w:tc>
                      <w:tcPr>
                        <w:tcW w:w="480" w:type="pct"/>
                        <w:tcBorders>
                          <w:top w:val="single" w:sz="4" w:space="0" w:color="auto"/>
                          <w:left w:val="single" w:sz="4" w:space="0" w:color="auto"/>
                          <w:bottom w:val="single" w:sz="4" w:space="0" w:color="auto"/>
                          <w:right w:val="single" w:sz="4" w:space="0" w:color="auto"/>
                        </w:tcBorders>
                        <w:vAlign w:val="center"/>
                        <w:hideMark/>
                      </w:tcPr>
                      <w:p w14:paraId="58979C97"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B5F320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0E58CF"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71CE20"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FD5BB2"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B38CBD"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2AF6AB"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345C6F3" w14:textId="77777777" w:rsidR="006C1828" w:rsidRPr="00BC078D" w:rsidRDefault="006C1828" w:rsidP="006C1828">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EE4766" w14:textId="77777777" w:rsidR="006C1828" w:rsidRPr="00BC078D" w:rsidRDefault="006C1828" w:rsidP="006C1828">
                        <w:pPr>
                          <w:pStyle w:val="TAC"/>
                          <w:rPr>
                            <w:rFonts w:cs="Arial"/>
                          </w:rPr>
                        </w:pPr>
                        <w:r w:rsidRPr="00BC078D">
                          <w:rPr>
                            <w:rFonts w:cs="Arial"/>
                          </w:rPr>
                          <w:t>N/A</w:t>
                        </w:r>
                      </w:p>
                    </w:tc>
                    <w:tc>
                      <w:tcPr>
                        <w:tcW w:w="321" w:type="pct"/>
                        <w:tcBorders>
                          <w:top w:val="single" w:sz="4" w:space="0" w:color="auto"/>
                          <w:left w:val="single" w:sz="4" w:space="0" w:color="auto"/>
                          <w:bottom w:val="single" w:sz="4" w:space="0" w:color="auto"/>
                          <w:right w:val="single" w:sz="4" w:space="0" w:color="auto"/>
                        </w:tcBorders>
                        <w:vAlign w:val="center"/>
                        <w:hideMark/>
                      </w:tcPr>
                      <w:p w14:paraId="7E35D5D7" w14:textId="77777777" w:rsidR="006C1828" w:rsidRPr="00BC078D" w:rsidRDefault="006C1828" w:rsidP="006C1828">
                        <w:pPr>
                          <w:pStyle w:val="TAC"/>
                          <w:rPr>
                            <w:rFonts w:cs="Arial"/>
                          </w:rPr>
                        </w:pPr>
                        <w:r w:rsidRPr="00BC078D">
                          <w:rPr>
                            <w:rFonts w:cs="Arial"/>
                          </w:rPr>
                          <w:t>N/A</w:t>
                        </w:r>
                      </w:p>
                    </w:tc>
                  </w:tr>
                  <w:tr w:rsidR="006C1828" w:rsidRPr="00BC078D" w14:paraId="3B8EF810"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F5E9FD8" w14:textId="77777777" w:rsidR="006C1828" w:rsidRPr="00BC078D"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5,6,7</w:t>
                        </w:r>
                      </w:p>
                    </w:tc>
                    <w:tc>
                      <w:tcPr>
                        <w:tcW w:w="480" w:type="pct"/>
                        <w:tcBorders>
                          <w:top w:val="single" w:sz="4" w:space="0" w:color="auto"/>
                          <w:left w:val="single" w:sz="4" w:space="0" w:color="auto"/>
                          <w:bottom w:val="single" w:sz="4" w:space="0" w:color="auto"/>
                          <w:right w:val="single" w:sz="4" w:space="0" w:color="auto"/>
                        </w:tcBorders>
                        <w:vAlign w:val="center"/>
                        <w:hideMark/>
                      </w:tcPr>
                      <w:p w14:paraId="1C2717EF" w14:textId="77777777" w:rsidR="006C1828" w:rsidRPr="00BC078D" w:rsidRDefault="006C1828" w:rsidP="006C1828">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2CDE60C" w14:textId="77777777" w:rsidR="006C1828" w:rsidRPr="00BC078D" w:rsidRDefault="006C1828" w:rsidP="006C1828">
                        <w:pPr>
                          <w:pStyle w:val="TAC"/>
                          <w:rPr>
                            <w:rFonts w:cs="Arial"/>
                          </w:rPr>
                        </w:pPr>
                        <w:r w:rsidRPr="00BC078D">
                          <w:rPr>
                            <w:rFonts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FF1301" w14:textId="77777777" w:rsidR="006C1828" w:rsidRPr="00BC078D" w:rsidRDefault="006C1828" w:rsidP="006C1828">
                        <w:pPr>
                          <w:pStyle w:val="TAC"/>
                          <w:rPr>
                            <w:rFonts w:cs="Arial"/>
                          </w:rPr>
                        </w:pPr>
                        <w:r w:rsidRPr="00BC078D">
                          <w:rPr>
                            <w:rFonts w:cs="Arial"/>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788F37F" w14:textId="77777777" w:rsidR="006C1828" w:rsidRPr="00BC078D" w:rsidRDefault="006C1828" w:rsidP="006C1828">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F1F25B" w14:textId="77777777" w:rsidR="006C1828" w:rsidRPr="00BC078D" w:rsidRDefault="006C1828" w:rsidP="006C1828">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EB4EC4" w14:textId="77777777" w:rsidR="006C1828" w:rsidRPr="00BC078D" w:rsidRDefault="006C1828" w:rsidP="006C1828">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39C0DF" w14:textId="77777777" w:rsidR="006C1828" w:rsidRPr="00BC078D" w:rsidRDefault="006C1828" w:rsidP="006C1828">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A8F4AA" w14:textId="77777777" w:rsidR="006C1828" w:rsidRPr="00BC078D" w:rsidRDefault="006C1828" w:rsidP="006C1828">
                        <w:pPr>
                          <w:pStyle w:val="TAC"/>
                          <w:rPr>
                            <w:rFonts w:cs="Arial"/>
                          </w:rPr>
                        </w:pPr>
                        <w:r w:rsidRPr="00BC078D">
                          <w:rPr>
                            <w:rFonts w:cs="Arial"/>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BF0CCE" w14:textId="77777777" w:rsidR="006C1828" w:rsidRPr="00BC078D" w:rsidRDefault="006C1828" w:rsidP="006C1828">
                        <w:pPr>
                          <w:pStyle w:val="TAC"/>
                          <w:rPr>
                            <w:rFonts w:cs="Arial"/>
                          </w:rPr>
                        </w:pPr>
                        <w:r w:rsidRPr="00BC078D">
                          <w:rPr>
                            <w:rFonts w:cs="Arial"/>
                          </w:rPr>
                          <w:t>46656</w:t>
                        </w:r>
                      </w:p>
                    </w:tc>
                    <w:tc>
                      <w:tcPr>
                        <w:tcW w:w="321" w:type="pct"/>
                        <w:tcBorders>
                          <w:top w:val="single" w:sz="4" w:space="0" w:color="auto"/>
                          <w:left w:val="single" w:sz="4" w:space="0" w:color="auto"/>
                          <w:bottom w:val="single" w:sz="4" w:space="0" w:color="auto"/>
                          <w:right w:val="single" w:sz="4" w:space="0" w:color="auto"/>
                        </w:tcBorders>
                        <w:vAlign w:val="center"/>
                        <w:hideMark/>
                      </w:tcPr>
                      <w:p w14:paraId="0B5AF5A8" w14:textId="77777777" w:rsidR="006C1828" w:rsidRPr="00BC078D" w:rsidRDefault="006C1828" w:rsidP="006C1828">
                        <w:pPr>
                          <w:pStyle w:val="TAC"/>
                          <w:rPr>
                            <w:rFonts w:cs="Arial"/>
                          </w:rPr>
                        </w:pPr>
                        <w:r w:rsidRPr="00BC078D">
                          <w:rPr>
                            <w:rFonts w:cs="Arial"/>
                          </w:rPr>
                          <w:t>58320</w:t>
                        </w:r>
                      </w:p>
                    </w:tc>
                  </w:tr>
                  <w:tr w:rsidR="006C1828" w:rsidRPr="00BC078D" w14:paraId="76B6C7EB"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76CF42F8" w14:textId="77777777" w:rsidR="006C1828" w:rsidRDefault="006C1828" w:rsidP="006C1828">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8</w:t>
                        </w:r>
                      </w:p>
                    </w:tc>
                    <w:tc>
                      <w:tcPr>
                        <w:tcW w:w="480" w:type="pct"/>
                        <w:tcBorders>
                          <w:top w:val="single" w:sz="4" w:space="0" w:color="auto"/>
                          <w:left w:val="single" w:sz="4" w:space="0" w:color="auto"/>
                          <w:bottom w:val="single" w:sz="4" w:space="0" w:color="auto"/>
                          <w:right w:val="single" w:sz="4" w:space="0" w:color="auto"/>
                        </w:tcBorders>
                        <w:vAlign w:val="center"/>
                      </w:tcPr>
                      <w:p w14:paraId="0849170A" w14:textId="77777777" w:rsidR="006C1828" w:rsidRPr="00BC078D" w:rsidRDefault="006C1828" w:rsidP="006C1828">
                        <w:pPr>
                          <w:pStyle w:val="TAC"/>
                          <w:rPr>
                            <w:rFonts w:cs="Arial"/>
                          </w:rPr>
                        </w:pPr>
                        <w:r>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7705802B" w14:textId="77777777" w:rsidR="006C1828" w:rsidRPr="00BC078D" w:rsidRDefault="006C1828" w:rsidP="006C1828">
                        <w:pPr>
                          <w:pStyle w:val="TAC"/>
                          <w:rPr>
                            <w:lang w:eastAsia="zh-CN"/>
                          </w:rPr>
                        </w:pPr>
                        <w:r>
                          <w:rPr>
                            <w:lang w:eastAsia="zh-CN"/>
                          </w:rPr>
                          <w:t>2520</w:t>
                        </w:r>
                      </w:p>
                    </w:tc>
                    <w:tc>
                      <w:tcPr>
                        <w:tcW w:w="319" w:type="pct"/>
                        <w:tcBorders>
                          <w:top w:val="single" w:sz="4" w:space="0" w:color="auto"/>
                          <w:left w:val="single" w:sz="4" w:space="0" w:color="auto"/>
                          <w:bottom w:val="single" w:sz="4" w:space="0" w:color="auto"/>
                          <w:right w:val="single" w:sz="4" w:space="0" w:color="auto"/>
                        </w:tcBorders>
                        <w:vAlign w:val="center"/>
                      </w:tcPr>
                      <w:p w14:paraId="2912F1E6" w14:textId="77777777" w:rsidR="006C1828" w:rsidRPr="00BC078D" w:rsidRDefault="006C1828" w:rsidP="006C1828">
                        <w:pPr>
                          <w:pStyle w:val="TAC"/>
                          <w:rPr>
                            <w:rFonts w:cs="Arial"/>
                          </w:rPr>
                        </w:pPr>
                        <w:r>
                          <w:rPr>
                            <w:rFonts w:cs="Arial"/>
                          </w:rPr>
                          <w:t>4200</w:t>
                        </w:r>
                      </w:p>
                    </w:tc>
                    <w:tc>
                      <w:tcPr>
                        <w:tcW w:w="319" w:type="pct"/>
                        <w:tcBorders>
                          <w:top w:val="single" w:sz="4" w:space="0" w:color="auto"/>
                          <w:left w:val="single" w:sz="4" w:space="0" w:color="auto"/>
                          <w:bottom w:val="single" w:sz="4" w:space="0" w:color="auto"/>
                          <w:right w:val="single" w:sz="4" w:space="0" w:color="auto"/>
                        </w:tcBorders>
                        <w:vAlign w:val="center"/>
                      </w:tcPr>
                      <w:p w14:paraId="56D6DD32" w14:textId="77777777" w:rsidR="006C1828" w:rsidRPr="00BC078D" w:rsidRDefault="006C1828" w:rsidP="006C1828">
                        <w:pPr>
                          <w:pStyle w:val="TAC"/>
                          <w:rPr>
                            <w:rFonts w:cs="Arial"/>
                          </w:rPr>
                        </w:pPr>
                        <w:r>
                          <w:rPr>
                            <w:rFonts w:cs="Arial"/>
                          </w:rPr>
                          <w:t>8736</w:t>
                        </w:r>
                      </w:p>
                    </w:tc>
                    <w:tc>
                      <w:tcPr>
                        <w:tcW w:w="319" w:type="pct"/>
                        <w:tcBorders>
                          <w:top w:val="single" w:sz="4" w:space="0" w:color="auto"/>
                          <w:left w:val="single" w:sz="4" w:space="0" w:color="auto"/>
                          <w:bottom w:val="single" w:sz="4" w:space="0" w:color="auto"/>
                          <w:right w:val="single" w:sz="4" w:space="0" w:color="auto"/>
                        </w:tcBorders>
                        <w:vAlign w:val="center"/>
                      </w:tcPr>
                      <w:p w14:paraId="0BF09C70" w14:textId="77777777" w:rsidR="006C1828" w:rsidRPr="00BC078D" w:rsidRDefault="006C1828" w:rsidP="006C1828">
                        <w:pPr>
                          <w:pStyle w:val="TAC"/>
                          <w:rPr>
                            <w:rFonts w:cs="Arial"/>
                          </w:rPr>
                        </w:pPr>
                        <w:r>
                          <w:rPr>
                            <w:rFonts w:cs="Arial"/>
                          </w:rPr>
                          <w:t>13272</w:t>
                        </w:r>
                      </w:p>
                    </w:tc>
                    <w:tc>
                      <w:tcPr>
                        <w:tcW w:w="319" w:type="pct"/>
                        <w:tcBorders>
                          <w:top w:val="single" w:sz="4" w:space="0" w:color="auto"/>
                          <w:left w:val="single" w:sz="4" w:space="0" w:color="auto"/>
                          <w:bottom w:val="single" w:sz="4" w:space="0" w:color="auto"/>
                          <w:right w:val="single" w:sz="4" w:space="0" w:color="auto"/>
                        </w:tcBorders>
                        <w:vAlign w:val="center"/>
                      </w:tcPr>
                      <w:p w14:paraId="28AE1CED" w14:textId="77777777" w:rsidR="006C1828" w:rsidRPr="00BC078D" w:rsidRDefault="006C1828" w:rsidP="006C1828">
                        <w:pPr>
                          <w:pStyle w:val="TAC"/>
                          <w:rPr>
                            <w:rFonts w:cs="Arial"/>
                          </w:rPr>
                        </w:pPr>
                        <w:r>
                          <w:rPr>
                            <w:rFonts w:cs="Arial"/>
                          </w:rPr>
                          <w:t>17808</w:t>
                        </w:r>
                      </w:p>
                    </w:tc>
                    <w:tc>
                      <w:tcPr>
                        <w:tcW w:w="319" w:type="pct"/>
                        <w:tcBorders>
                          <w:top w:val="single" w:sz="4" w:space="0" w:color="auto"/>
                          <w:left w:val="single" w:sz="4" w:space="0" w:color="auto"/>
                          <w:bottom w:val="single" w:sz="4" w:space="0" w:color="auto"/>
                          <w:right w:val="single" w:sz="4" w:space="0" w:color="auto"/>
                        </w:tcBorders>
                        <w:vAlign w:val="center"/>
                      </w:tcPr>
                      <w:p w14:paraId="3A987854" w14:textId="77777777" w:rsidR="006C1828" w:rsidRPr="00BC078D" w:rsidRDefault="006C1828" w:rsidP="006C1828">
                        <w:pPr>
                          <w:pStyle w:val="TAC"/>
                          <w:rPr>
                            <w:rFonts w:cs="Arial"/>
                          </w:rPr>
                        </w:pPr>
                        <w:r>
                          <w:rPr>
                            <w:rFonts w:cs="Arial"/>
                          </w:rPr>
                          <w:t>22344</w:t>
                        </w:r>
                      </w:p>
                    </w:tc>
                    <w:tc>
                      <w:tcPr>
                        <w:tcW w:w="319" w:type="pct"/>
                        <w:tcBorders>
                          <w:top w:val="single" w:sz="4" w:space="0" w:color="auto"/>
                          <w:left w:val="single" w:sz="4" w:space="0" w:color="auto"/>
                          <w:bottom w:val="single" w:sz="4" w:space="0" w:color="auto"/>
                          <w:right w:val="single" w:sz="4" w:space="0" w:color="auto"/>
                        </w:tcBorders>
                        <w:vAlign w:val="center"/>
                      </w:tcPr>
                      <w:p w14:paraId="064D0C41" w14:textId="77777777" w:rsidR="006C1828" w:rsidRPr="00BC078D" w:rsidRDefault="006C1828" w:rsidP="006C1828">
                        <w:pPr>
                          <w:pStyle w:val="TAC"/>
                          <w:rPr>
                            <w:rFonts w:cs="Arial"/>
                          </w:rPr>
                        </w:pPr>
                        <w:r>
                          <w:rPr>
                            <w:rFonts w:cs="Arial"/>
                          </w:rPr>
                          <w:t>26880</w:t>
                        </w:r>
                      </w:p>
                    </w:tc>
                    <w:tc>
                      <w:tcPr>
                        <w:tcW w:w="319" w:type="pct"/>
                        <w:tcBorders>
                          <w:top w:val="single" w:sz="4" w:space="0" w:color="auto"/>
                          <w:left w:val="single" w:sz="4" w:space="0" w:color="auto"/>
                          <w:bottom w:val="single" w:sz="4" w:space="0" w:color="auto"/>
                          <w:right w:val="single" w:sz="4" w:space="0" w:color="auto"/>
                        </w:tcBorders>
                        <w:vAlign w:val="center"/>
                      </w:tcPr>
                      <w:p w14:paraId="54DBD601" w14:textId="77777777" w:rsidR="006C1828" w:rsidRPr="00BC078D" w:rsidRDefault="006C1828" w:rsidP="006C1828">
                        <w:pPr>
                          <w:pStyle w:val="TAC"/>
                          <w:rPr>
                            <w:rFonts w:cs="Arial"/>
                          </w:rPr>
                        </w:pPr>
                        <w:r>
                          <w:rPr>
                            <w:rFonts w:cs="Arial"/>
                          </w:rPr>
                          <w:t>36288</w:t>
                        </w:r>
                      </w:p>
                    </w:tc>
                    <w:tc>
                      <w:tcPr>
                        <w:tcW w:w="321" w:type="pct"/>
                        <w:tcBorders>
                          <w:top w:val="single" w:sz="4" w:space="0" w:color="auto"/>
                          <w:left w:val="single" w:sz="4" w:space="0" w:color="auto"/>
                          <w:bottom w:val="single" w:sz="4" w:space="0" w:color="auto"/>
                          <w:right w:val="single" w:sz="4" w:space="0" w:color="auto"/>
                        </w:tcBorders>
                        <w:vAlign w:val="center"/>
                      </w:tcPr>
                      <w:p w14:paraId="10ADCDA4" w14:textId="77777777" w:rsidR="006C1828" w:rsidRPr="00BC078D" w:rsidRDefault="006C1828" w:rsidP="006C1828">
                        <w:pPr>
                          <w:pStyle w:val="TAC"/>
                          <w:rPr>
                            <w:rFonts w:cs="Arial"/>
                          </w:rPr>
                        </w:pPr>
                        <w:r>
                          <w:rPr>
                            <w:rFonts w:cs="Arial"/>
                          </w:rPr>
                          <w:t>45360</w:t>
                        </w:r>
                      </w:p>
                    </w:tc>
                  </w:tr>
                  <w:tr w:rsidR="006C1828" w:rsidRPr="00BC078D" w14:paraId="3BCDE5C3" w14:textId="77777777" w:rsidTr="00786C59">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D207D2D" w14:textId="77777777" w:rsidR="006C1828" w:rsidRPr="00C173B5" w:rsidRDefault="006C1828" w:rsidP="006C1828">
                        <w:pPr>
                          <w:pStyle w:val="TAL"/>
                          <w:rPr>
                            <w:rFonts w:cs="Arial"/>
                            <w:lang w:val="en-US"/>
                          </w:rPr>
                        </w:pPr>
                        <w:r w:rsidRPr="00C173B5">
                          <w:rPr>
                            <w:rFonts w:cs="Arial"/>
                            <w:lang w:val="en-US"/>
                          </w:rPr>
                          <w:t>Max. Throughput averaged over 1 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426F1C76" w14:textId="77777777" w:rsidR="006C1828" w:rsidRPr="00BC078D" w:rsidRDefault="006C1828" w:rsidP="006C1828">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3BA3B109" w14:textId="77777777" w:rsidR="006C1828" w:rsidRPr="00BC078D" w:rsidRDefault="006C1828" w:rsidP="006C1828">
                        <w:pPr>
                          <w:pStyle w:val="TAC"/>
                          <w:rPr>
                            <w:rFonts w:cs="Arial"/>
                          </w:rPr>
                        </w:pPr>
                        <w:r>
                          <w:rPr>
                            <w:rFonts w:cs="Arial"/>
                          </w:rPr>
                          <w:t>0.3456</w:t>
                        </w:r>
                      </w:p>
                    </w:tc>
                    <w:tc>
                      <w:tcPr>
                        <w:tcW w:w="319" w:type="pct"/>
                        <w:tcBorders>
                          <w:top w:val="single" w:sz="4" w:space="0" w:color="auto"/>
                          <w:left w:val="single" w:sz="4" w:space="0" w:color="auto"/>
                          <w:bottom w:val="single" w:sz="4" w:space="0" w:color="auto"/>
                          <w:right w:val="single" w:sz="4" w:space="0" w:color="auto"/>
                        </w:tcBorders>
                        <w:vAlign w:val="center"/>
                      </w:tcPr>
                      <w:p w14:paraId="11CB7BC4" w14:textId="77777777" w:rsidR="006C1828" w:rsidRPr="00BC078D" w:rsidRDefault="006C1828" w:rsidP="006C1828">
                        <w:pPr>
                          <w:pStyle w:val="TAC"/>
                          <w:rPr>
                            <w:rFonts w:cs="Arial"/>
                          </w:rPr>
                        </w:pPr>
                        <w:r>
                          <w:rPr>
                            <w:rFonts w:cs="Arial"/>
                          </w:rPr>
                          <w:t>0.6080</w:t>
                        </w:r>
                      </w:p>
                    </w:tc>
                    <w:tc>
                      <w:tcPr>
                        <w:tcW w:w="319" w:type="pct"/>
                        <w:tcBorders>
                          <w:top w:val="single" w:sz="4" w:space="0" w:color="auto"/>
                          <w:left w:val="single" w:sz="4" w:space="0" w:color="auto"/>
                          <w:bottom w:val="single" w:sz="4" w:space="0" w:color="auto"/>
                          <w:right w:val="single" w:sz="4" w:space="0" w:color="auto"/>
                        </w:tcBorders>
                        <w:vAlign w:val="center"/>
                      </w:tcPr>
                      <w:p w14:paraId="4657CB58" w14:textId="77777777" w:rsidR="006C1828" w:rsidRPr="00BC078D" w:rsidRDefault="006C1828" w:rsidP="006C1828">
                        <w:pPr>
                          <w:pStyle w:val="TAC"/>
                          <w:rPr>
                            <w:rFonts w:cs="Arial"/>
                          </w:rPr>
                        </w:pPr>
                        <w:r>
                          <w:rPr>
                            <w:rFonts w:cs="Arial"/>
                          </w:rPr>
                          <w:t>1.2704</w:t>
                        </w:r>
                      </w:p>
                    </w:tc>
                    <w:tc>
                      <w:tcPr>
                        <w:tcW w:w="319" w:type="pct"/>
                        <w:tcBorders>
                          <w:top w:val="single" w:sz="4" w:space="0" w:color="auto"/>
                          <w:left w:val="single" w:sz="4" w:space="0" w:color="auto"/>
                          <w:bottom w:val="single" w:sz="4" w:space="0" w:color="auto"/>
                          <w:right w:val="single" w:sz="4" w:space="0" w:color="auto"/>
                        </w:tcBorders>
                        <w:vAlign w:val="center"/>
                      </w:tcPr>
                      <w:p w14:paraId="3120D133" w14:textId="77777777" w:rsidR="006C1828" w:rsidRPr="00BC078D" w:rsidRDefault="006C1828" w:rsidP="006C1828">
                        <w:pPr>
                          <w:pStyle w:val="TAC"/>
                          <w:rPr>
                            <w:rFonts w:cs="Arial"/>
                          </w:rPr>
                        </w:pPr>
                        <w:r>
                          <w:rPr>
                            <w:rFonts w:cs="Arial"/>
                          </w:rPr>
                          <w:t>1.9424</w:t>
                        </w:r>
                      </w:p>
                    </w:tc>
                    <w:tc>
                      <w:tcPr>
                        <w:tcW w:w="319" w:type="pct"/>
                        <w:tcBorders>
                          <w:top w:val="single" w:sz="4" w:space="0" w:color="auto"/>
                          <w:left w:val="single" w:sz="4" w:space="0" w:color="auto"/>
                          <w:bottom w:val="single" w:sz="4" w:space="0" w:color="auto"/>
                          <w:right w:val="single" w:sz="4" w:space="0" w:color="auto"/>
                        </w:tcBorders>
                        <w:vAlign w:val="center"/>
                      </w:tcPr>
                      <w:p w14:paraId="53067063" w14:textId="77777777" w:rsidR="006C1828" w:rsidRPr="00BC078D" w:rsidRDefault="006C1828" w:rsidP="006C1828">
                        <w:pPr>
                          <w:pStyle w:val="TAC"/>
                          <w:rPr>
                            <w:rFonts w:cs="Arial"/>
                          </w:rPr>
                        </w:pPr>
                        <w:r>
                          <w:rPr>
                            <w:rFonts w:cs="Arial"/>
                          </w:rPr>
                          <w:t>2.6312</w:t>
                        </w:r>
                      </w:p>
                    </w:tc>
                    <w:tc>
                      <w:tcPr>
                        <w:tcW w:w="319" w:type="pct"/>
                        <w:tcBorders>
                          <w:top w:val="single" w:sz="4" w:space="0" w:color="auto"/>
                          <w:left w:val="single" w:sz="4" w:space="0" w:color="auto"/>
                          <w:bottom w:val="single" w:sz="4" w:space="0" w:color="auto"/>
                          <w:right w:val="single" w:sz="4" w:space="0" w:color="auto"/>
                        </w:tcBorders>
                        <w:vAlign w:val="center"/>
                      </w:tcPr>
                      <w:p w14:paraId="39125E28" w14:textId="77777777" w:rsidR="006C1828" w:rsidRPr="00BC078D" w:rsidRDefault="006C1828" w:rsidP="006C1828">
                        <w:pPr>
                          <w:pStyle w:val="TAC"/>
                          <w:rPr>
                            <w:rFonts w:cs="Arial"/>
                          </w:rPr>
                        </w:pPr>
                        <w:r>
                          <w:rPr>
                            <w:rFonts w:cs="Arial"/>
                          </w:rPr>
                          <w:t>3.3224</w:t>
                        </w:r>
                      </w:p>
                    </w:tc>
                    <w:tc>
                      <w:tcPr>
                        <w:tcW w:w="319" w:type="pct"/>
                        <w:tcBorders>
                          <w:top w:val="single" w:sz="4" w:space="0" w:color="auto"/>
                          <w:left w:val="single" w:sz="4" w:space="0" w:color="auto"/>
                          <w:bottom w:val="single" w:sz="4" w:space="0" w:color="auto"/>
                          <w:right w:val="single" w:sz="4" w:space="0" w:color="auto"/>
                        </w:tcBorders>
                        <w:vAlign w:val="center"/>
                      </w:tcPr>
                      <w:p w14:paraId="10B2F65B" w14:textId="77777777" w:rsidR="006C1828" w:rsidRPr="00BC078D" w:rsidRDefault="006C1828" w:rsidP="006C1828">
                        <w:pPr>
                          <w:pStyle w:val="TAC"/>
                          <w:rPr>
                            <w:rFonts w:cs="Arial"/>
                          </w:rPr>
                        </w:pPr>
                        <w:r>
                          <w:rPr>
                            <w:rFonts w:cs="Arial"/>
                          </w:rPr>
                          <w:t>3.8600</w:t>
                        </w:r>
                      </w:p>
                    </w:tc>
                    <w:tc>
                      <w:tcPr>
                        <w:tcW w:w="319" w:type="pct"/>
                        <w:tcBorders>
                          <w:top w:val="single" w:sz="4" w:space="0" w:color="auto"/>
                          <w:left w:val="single" w:sz="4" w:space="0" w:color="auto"/>
                          <w:bottom w:val="single" w:sz="4" w:space="0" w:color="auto"/>
                          <w:right w:val="single" w:sz="4" w:space="0" w:color="auto"/>
                        </w:tcBorders>
                        <w:vAlign w:val="center"/>
                      </w:tcPr>
                      <w:p w14:paraId="3CA1C206" w14:textId="77777777" w:rsidR="006C1828" w:rsidRPr="00BC078D" w:rsidRDefault="006C1828" w:rsidP="006C1828">
                        <w:pPr>
                          <w:pStyle w:val="TAC"/>
                          <w:rPr>
                            <w:rFonts w:cs="Arial"/>
                          </w:rPr>
                        </w:pPr>
                        <w:r>
                          <w:rPr>
                            <w:rFonts w:cs="Arial"/>
                          </w:rPr>
                          <w:t>5.4048</w:t>
                        </w:r>
                      </w:p>
                    </w:tc>
                    <w:tc>
                      <w:tcPr>
                        <w:tcW w:w="321" w:type="pct"/>
                        <w:tcBorders>
                          <w:top w:val="single" w:sz="4" w:space="0" w:color="auto"/>
                          <w:left w:val="single" w:sz="4" w:space="0" w:color="auto"/>
                          <w:bottom w:val="single" w:sz="4" w:space="0" w:color="auto"/>
                          <w:right w:val="single" w:sz="4" w:space="0" w:color="auto"/>
                        </w:tcBorders>
                        <w:vAlign w:val="center"/>
                      </w:tcPr>
                      <w:p w14:paraId="249D262A" w14:textId="77777777" w:rsidR="006C1828" w:rsidRPr="00BC078D" w:rsidRDefault="006C1828" w:rsidP="006C1828">
                        <w:pPr>
                          <w:pStyle w:val="TAC"/>
                          <w:rPr>
                            <w:rFonts w:cs="Arial"/>
                          </w:rPr>
                        </w:pPr>
                        <w:r>
                          <w:rPr>
                            <w:rFonts w:cs="Arial"/>
                          </w:rPr>
                          <w:t>6.7080</w:t>
                        </w:r>
                      </w:p>
                    </w:tc>
                  </w:tr>
                  <w:tr w:rsidR="006C1828" w:rsidRPr="00BC078D" w14:paraId="7C037A31" w14:textId="77777777" w:rsidTr="00786C59">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4F42EC6" w14:textId="77777777" w:rsidR="006C1828" w:rsidRPr="00C173B5" w:rsidRDefault="006C1828" w:rsidP="006C1828">
                        <w:pPr>
                          <w:pStyle w:val="TAN"/>
                          <w:rPr>
                            <w:lang w:val="en-US"/>
                          </w:rPr>
                        </w:pPr>
                        <w:r w:rsidRPr="00C173B5">
                          <w:rPr>
                            <w:lang w:val="en-US"/>
                          </w:rPr>
                          <w:lastRenderedPageBreak/>
                          <w:t>NOTE 1:</w:t>
                        </w:r>
                        <w:r w:rsidRPr="00C173B5">
                          <w:rPr>
                            <w:lang w:val="en-US"/>
                          </w:rPr>
                          <w:tab/>
                          <w:t>Additional parameters are specified in Table A.3.1-1 and Table A.3.2.1-1.</w:t>
                        </w:r>
                      </w:p>
                      <w:p w14:paraId="06B33FF8" w14:textId="77777777" w:rsidR="006C1828" w:rsidRPr="00C173B5" w:rsidRDefault="006C1828" w:rsidP="006C1828">
                        <w:pPr>
                          <w:pStyle w:val="TAN"/>
                          <w:rPr>
                            <w:lang w:val="en-US"/>
                          </w:rPr>
                        </w:pPr>
                        <w:r w:rsidRPr="00C173B5">
                          <w:rPr>
                            <w:lang w:val="en-US"/>
                          </w:rPr>
                          <w:t>NOTE 2:</w:t>
                        </w:r>
                        <w:r w:rsidRPr="00C173B5">
                          <w:rPr>
                            <w:lang w:val="en-US"/>
                          </w:rPr>
                          <w:tab/>
                          <w:t>If more than one Code Block is present, an additional CRC sequence of L = 24 Bits is attached to each Code Block (otherwise L = 0 Bit).</w:t>
                        </w:r>
                      </w:p>
                      <w:p w14:paraId="25A9BEFF" w14:textId="77777777" w:rsidR="006C1828" w:rsidRPr="00C173B5" w:rsidRDefault="006C1828" w:rsidP="006C1828">
                        <w:pPr>
                          <w:pStyle w:val="TAN"/>
                          <w:rPr>
                            <w:lang w:val="en-US"/>
                          </w:rPr>
                        </w:pPr>
                        <w:r w:rsidRPr="00C173B5">
                          <w:rPr>
                            <w:lang w:val="en-US"/>
                          </w:rPr>
                          <w:t>NOTE 3:</w:t>
                        </w:r>
                        <w:r w:rsidRPr="00C173B5">
                          <w:rPr>
                            <w:lang w:val="en-US"/>
                          </w:rPr>
                          <w:tab/>
                          <w:t>SS/PBCH block is transmitted in slot #0 of each frame</w:t>
                        </w:r>
                      </w:p>
                      <w:p w14:paraId="7C11156C" w14:textId="77777777" w:rsidR="006C1828" w:rsidRPr="00C173B5" w:rsidRDefault="006C1828" w:rsidP="006C1828">
                        <w:pPr>
                          <w:pStyle w:val="TAN"/>
                          <w:rPr>
                            <w:lang w:val="en-US"/>
                          </w:rPr>
                        </w:pPr>
                        <w:r w:rsidRPr="00C173B5">
                          <w:rPr>
                            <w:lang w:val="en-US"/>
                          </w:rPr>
                          <w:t>NOTE 4:</w:t>
                        </w:r>
                        <w:r w:rsidRPr="00C173B5">
                          <w:rPr>
                            <w:lang w:val="en-US"/>
                          </w:rPr>
                          <w:tab/>
                          <w:t>Slot i is slot index per frame</w:t>
                        </w:r>
                      </w:p>
                      <w:p w14:paraId="366FD9CE" w14:textId="77777777" w:rsidR="006C1828" w:rsidRPr="00C173B5" w:rsidRDefault="006C1828" w:rsidP="006C1828">
                        <w:pPr>
                          <w:pStyle w:val="TAN"/>
                          <w:rPr>
                            <w:lang w:val="en-US"/>
                          </w:rPr>
                        </w:pPr>
                        <w:r w:rsidRPr="00C173B5">
                          <w:rPr>
                            <w:lang w:val="en-US"/>
                          </w:rPr>
                          <w:t>NOTE 5:</w:t>
                        </w:r>
                        <w:r w:rsidRPr="00C173B5">
                          <w:rPr>
                            <w:lang w:val="en-US"/>
                          </w:rPr>
                          <w:tab/>
                          <w:t xml:space="preserve">Channel bandwidths 10, 15, and 20 MHz in this column only apply to UEs supporting IE </w:t>
                        </w:r>
                        <w:r w:rsidRPr="00C173B5">
                          <w:rPr>
                            <w:i/>
                            <w:iCs/>
                            <w:lang w:val="en-US"/>
                          </w:rPr>
                          <w:t>supportOfERedCap-r18</w:t>
                        </w:r>
                        <w:r w:rsidRPr="00C173B5">
                          <w:rPr>
                            <w:lang w:val="en-US"/>
                          </w:rPr>
                          <w:t xml:space="preserve"> but not </w:t>
                        </w:r>
                        <w:r w:rsidRPr="00C173B5">
                          <w:rPr>
                            <w:i/>
                            <w:iCs/>
                            <w:lang w:val="en-US"/>
                          </w:rPr>
                          <w:t>eRedCapNotReducedBB-BW-r18</w:t>
                        </w:r>
                        <w:r w:rsidRPr="00C173B5">
                          <w:rPr>
                            <w:lang w:val="en-US"/>
                          </w:rPr>
                          <w:t>.</w:t>
                        </w:r>
                      </w:p>
                    </w:tc>
                  </w:tr>
                </w:tbl>
                <w:p w14:paraId="2C739925" w14:textId="77777777" w:rsidR="006C1828" w:rsidRDefault="006C1828" w:rsidP="006C1828">
                  <w:pPr>
                    <w:pStyle w:val="B3"/>
                    <w:ind w:left="0" w:firstLine="0"/>
                    <w:rPr>
                      <w:lang w:eastAsia="zh-CN"/>
                    </w:rPr>
                  </w:pPr>
                </w:p>
              </w:tc>
            </w:tr>
          </w:tbl>
          <w:p w14:paraId="1103B343" w14:textId="77777777" w:rsidR="006C1828" w:rsidRDefault="006C1828" w:rsidP="006C1828">
            <w:pPr>
              <w:pStyle w:val="B3"/>
              <w:ind w:left="0" w:firstLine="0"/>
              <w:rPr>
                <w:lang w:eastAsia="zh-CN"/>
              </w:rPr>
            </w:pPr>
          </w:p>
          <w:p w14:paraId="5600D7FF" w14:textId="77777777" w:rsidR="006C1828" w:rsidRDefault="006C1828" w:rsidP="006C1828">
            <w:pPr>
              <w:pStyle w:val="B3"/>
            </w:pPr>
            <w:r>
              <w:t>-</w:t>
            </w:r>
            <w:r>
              <w:tab/>
            </w:r>
            <w:r w:rsidRPr="00735939">
              <w:rPr>
                <w:b/>
                <w:bCs/>
              </w:rPr>
              <w:t>Option 2</w:t>
            </w:r>
            <w:r>
              <w:t xml:space="preserve">: </w:t>
            </w:r>
            <w:r w:rsidRPr="00496444">
              <w:t>Increase period of RMC to 40 slots and use the LBCA-SwitchingPattern: ‘00011 00110 01100 11001 11100 11001 10011 00110’</w:t>
            </w:r>
          </w:p>
          <w:tbl>
            <w:tblPr>
              <w:tblStyle w:val="TableGrid"/>
              <w:tblW w:w="0" w:type="auto"/>
              <w:tblLook w:val="04A0" w:firstRow="1" w:lastRow="0" w:firstColumn="1" w:lastColumn="0" w:noHBand="0" w:noVBand="1"/>
            </w:tblPr>
            <w:tblGrid>
              <w:gridCol w:w="9857"/>
            </w:tblGrid>
            <w:tr w:rsidR="006C1828" w14:paraId="211645FC" w14:textId="77777777" w:rsidTr="00786C59">
              <w:tc>
                <w:tcPr>
                  <w:tcW w:w="9631" w:type="dxa"/>
                </w:tcPr>
                <w:p w14:paraId="796B367D" w14:textId="77777777" w:rsidR="006C1828" w:rsidRDefault="006C1828" w:rsidP="006C1828">
                  <w:pPr>
                    <w:pStyle w:val="B3"/>
                    <w:ind w:left="0" w:firstLine="0"/>
                    <w:rPr>
                      <w:lang w:eastAsia="zh-CN"/>
                    </w:rPr>
                  </w:pPr>
                  <w:r>
                    <w:rPr>
                      <w:noProof/>
                      <w:lang w:val="en-US" w:eastAsia="en-US"/>
                    </w:rPr>
                    <w:drawing>
                      <wp:inline distT="0" distB="0" distL="0" distR="0" wp14:anchorId="1B82DFF4" wp14:editId="06D647B8">
                        <wp:extent cx="6122035" cy="5735320"/>
                        <wp:effectExtent l="0" t="0" r="0" b="5080"/>
                        <wp:docPr id="4" name="pic"/>
                        <wp:cNvGraphicFramePr/>
                        <a:graphic xmlns:a="http://schemas.openxmlformats.org/drawingml/2006/main">
                          <a:graphicData uri="http://schemas.openxmlformats.org/drawingml/2006/picture">
                            <pic:pic xmlns:pic="http://schemas.openxmlformats.org/drawingml/2006/picture">
                              <pic:nvPicPr>
                                <pic:cNvPr id="4" name="pic"/>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2035" cy="5735320"/>
                                </a:xfrm>
                                <a:prstGeom prst="rect">
                                  <a:avLst/>
                                </a:prstGeom>
                              </pic:spPr>
                            </pic:pic>
                          </a:graphicData>
                        </a:graphic>
                      </wp:inline>
                    </w:drawing>
                  </w:r>
                </w:p>
              </w:tc>
            </w:tr>
          </w:tbl>
          <w:p w14:paraId="6E878FAA" w14:textId="77777777" w:rsidR="006C1828" w:rsidRDefault="006C1828" w:rsidP="006C1828">
            <w:pPr>
              <w:pStyle w:val="B3"/>
              <w:ind w:left="0" w:firstLine="0"/>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3084"/>
              <w:gridCol w:w="1138"/>
              <w:gridCol w:w="4141"/>
            </w:tblGrid>
            <w:tr w:rsidR="006C1828" w14:paraId="1C8A953C" w14:textId="77777777" w:rsidTr="00786C59">
              <w:trPr>
                <w:jc w:val="center"/>
              </w:trPr>
              <w:tc>
                <w:tcPr>
                  <w:tcW w:w="2352" w:type="pct"/>
                  <w:gridSpan w:val="2"/>
                  <w:tcBorders>
                    <w:top w:val="single" w:sz="4" w:space="0" w:color="auto"/>
                    <w:left w:val="single" w:sz="4" w:space="0" w:color="auto"/>
                    <w:bottom w:val="single" w:sz="4" w:space="0" w:color="auto"/>
                    <w:right w:val="single" w:sz="4" w:space="0" w:color="auto"/>
                  </w:tcBorders>
                </w:tcPr>
                <w:p w14:paraId="619F52A9" w14:textId="77777777" w:rsidR="006C1828" w:rsidRDefault="006C1828" w:rsidP="006C1828">
                  <w:pPr>
                    <w:pStyle w:val="TAH"/>
                  </w:pPr>
                  <w:r>
                    <w:t>Parameter</w:t>
                  </w:r>
                </w:p>
              </w:tc>
              <w:tc>
                <w:tcPr>
                  <w:tcW w:w="571" w:type="pct"/>
                  <w:tcBorders>
                    <w:top w:val="single" w:sz="4" w:space="0" w:color="auto"/>
                    <w:left w:val="single" w:sz="4" w:space="0" w:color="auto"/>
                    <w:bottom w:val="single" w:sz="4" w:space="0" w:color="auto"/>
                    <w:right w:val="single" w:sz="4" w:space="0" w:color="auto"/>
                  </w:tcBorders>
                  <w:hideMark/>
                </w:tcPr>
                <w:p w14:paraId="3832F86F" w14:textId="77777777" w:rsidR="006C1828" w:rsidRDefault="006C1828" w:rsidP="006C1828">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16718867" w14:textId="77777777" w:rsidR="006C1828" w:rsidRDefault="006C1828" w:rsidP="006C1828">
                  <w:pPr>
                    <w:pStyle w:val="TAH"/>
                  </w:pPr>
                  <w:r>
                    <w:t>Value</w:t>
                  </w:r>
                </w:p>
              </w:tc>
            </w:tr>
            <w:tr w:rsidR="006C1828" w14:paraId="1B64C81A" w14:textId="77777777" w:rsidTr="00786C59">
              <w:trPr>
                <w:jc w:val="center"/>
              </w:trPr>
              <w:tc>
                <w:tcPr>
                  <w:tcW w:w="805" w:type="pct"/>
                  <w:vMerge w:val="restart"/>
                  <w:tcBorders>
                    <w:top w:val="single" w:sz="4" w:space="0" w:color="auto"/>
                    <w:left w:val="single" w:sz="4" w:space="0" w:color="auto"/>
                    <w:right w:val="single" w:sz="4" w:space="0" w:color="auto"/>
                  </w:tcBorders>
                  <w:vAlign w:val="center"/>
                </w:tcPr>
                <w:p w14:paraId="0B8BF305" w14:textId="77777777" w:rsidR="006C1828" w:rsidRPr="006831C9" w:rsidRDefault="006C1828" w:rsidP="006C1828">
                  <w:pPr>
                    <w:pStyle w:val="TAH"/>
                    <w:rPr>
                      <w:b w:val="0"/>
                      <w:i/>
                      <w:szCs w:val="22"/>
                      <w:lang w:val="en-US" w:eastAsia="zh-CN"/>
                    </w:rPr>
                  </w:pPr>
                  <w:r w:rsidRPr="006831C9">
                    <w:rPr>
                      <w:b w:val="0"/>
                      <w:i/>
                      <w:szCs w:val="22"/>
                      <w:lang w:val="en-US"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tcPr>
                <w:p w14:paraId="12F6C097" w14:textId="77777777" w:rsidR="006C1828" w:rsidRPr="003C7934" w:rsidRDefault="006C1828" w:rsidP="006C1828">
                  <w:pPr>
                    <w:pStyle w:val="TAH"/>
                    <w:jc w:val="left"/>
                    <w:rPr>
                      <w:b w:val="0"/>
                    </w:rPr>
                  </w:pPr>
                  <w:r w:rsidRPr="003C7934">
                    <w:rPr>
                      <w:b w:val="0"/>
                      <w:i/>
                      <w:szCs w:val="22"/>
                      <w:lang w:eastAsia="zh-CN"/>
                    </w:rPr>
                    <w:t>LBCA-SwitchingPattern</w:t>
                  </w:r>
                </w:p>
              </w:tc>
              <w:tc>
                <w:tcPr>
                  <w:tcW w:w="571" w:type="pct"/>
                  <w:tcBorders>
                    <w:top w:val="single" w:sz="4" w:space="0" w:color="auto"/>
                    <w:left w:val="single" w:sz="4" w:space="0" w:color="auto"/>
                    <w:bottom w:val="single" w:sz="4" w:space="0" w:color="auto"/>
                    <w:right w:val="single" w:sz="4" w:space="0" w:color="auto"/>
                  </w:tcBorders>
                </w:tcPr>
                <w:p w14:paraId="1F47160F" w14:textId="77777777" w:rsidR="006C1828" w:rsidRPr="003C7934" w:rsidRDefault="006C1828" w:rsidP="006C1828">
                  <w:pPr>
                    <w:pStyle w:val="TAH"/>
                    <w:rPr>
                      <w:b w:val="0"/>
                      <w:lang w:eastAsia="zh-CN"/>
                    </w:rPr>
                  </w:pPr>
                  <w:r>
                    <w:rPr>
                      <w:b w:val="0"/>
                      <w:lang w:eastAsia="zh-CN"/>
                    </w:rPr>
                    <w:t>A bitmap of slots</w:t>
                  </w:r>
                </w:p>
              </w:tc>
              <w:tc>
                <w:tcPr>
                  <w:tcW w:w="2077" w:type="pct"/>
                  <w:tcBorders>
                    <w:top w:val="single" w:sz="4" w:space="0" w:color="auto"/>
                    <w:left w:val="single" w:sz="4" w:space="0" w:color="auto"/>
                    <w:bottom w:val="single" w:sz="4" w:space="0" w:color="auto"/>
                    <w:right w:val="single" w:sz="4" w:space="0" w:color="auto"/>
                  </w:tcBorders>
                </w:tcPr>
                <w:p w14:paraId="0525EF95" w14:textId="77777777" w:rsidR="006C1828" w:rsidRPr="003C7934" w:rsidRDefault="006C1828" w:rsidP="006C1828">
                  <w:pPr>
                    <w:pStyle w:val="TAH"/>
                    <w:rPr>
                      <w:b w:val="0"/>
                      <w:lang w:eastAsia="zh-CN"/>
                    </w:rPr>
                  </w:pPr>
                  <w:r w:rsidRPr="00194128">
                    <w:rPr>
                      <w:b w:val="0"/>
                      <w:lang w:eastAsia="zh-CN"/>
                    </w:rPr>
                    <w:t>00011 00110 01100 11001 11100 11001 10011 00110</w:t>
                  </w:r>
                </w:p>
              </w:tc>
            </w:tr>
            <w:tr w:rsidR="006C1828" w14:paraId="5FF39C9C" w14:textId="77777777" w:rsidTr="00786C59">
              <w:trPr>
                <w:jc w:val="center"/>
              </w:trPr>
              <w:tc>
                <w:tcPr>
                  <w:tcW w:w="805" w:type="pct"/>
                  <w:vMerge/>
                  <w:tcBorders>
                    <w:left w:val="single" w:sz="4" w:space="0" w:color="auto"/>
                    <w:right w:val="single" w:sz="4" w:space="0" w:color="auto"/>
                  </w:tcBorders>
                </w:tcPr>
                <w:p w14:paraId="045D3DEE" w14:textId="77777777" w:rsidR="006C1828" w:rsidRDefault="006C1828" w:rsidP="006C1828">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081D7495" w14:textId="77777777" w:rsidR="006C1828" w:rsidRDefault="006C1828" w:rsidP="006C1828">
                  <w:pPr>
                    <w:pStyle w:val="TAL"/>
                    <w:rPr>
                      <w:lang w:eastAsia="zh-CN"/>
                    </w:rPr>
                  </w:pPr>
                  <w:r>
                    <w:rPr>
                      <w:rFonts w:hint="eastAsia"/>
                      <w:lang w:eastAsia="zh-CN"/>
                    </w:rPr>
                    <w:t>P</w:t>
                  </w:r>
                  <w:r>
                    <w:rPr>
                      <w:lang w:eastAsia="zh-CN"/>
                    </w:rPr>
                    <w:t>eriod of Switching Pattern</w:t>
                  </w:r>
                </w:p>
              </w:tc>
              <w:tc>
                <w:tcPr>
                  <w:tcW w:w="571" w:type="pct"/>
                  <w:tcBorders>
                    <w:top w:val="single" w:sz="4" w:space="0" w:color="auto"/>
                    <w:left w:val="single" w:sz="4" w:space="0" w:color="auto"/>
                    <w:bottom w:val="single" w:sz="4" w:space="0" w:color="auto"/>
                    <w:right w:val="single" w:sz="4" w:space="0" w:color="auto"/>
                  </w:tcBorders>
                </w:tcPr>
                <w:p w14:paraId="6D0E368B" w14:textId="77777777" w:rsidR="006C1828" w:rsidRDefault="006C1828" w:rsidP="006C1828">
                  <w:pPr>
                    <w:pStyle w:val="TAL"/>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554F5819" w14:textId="77777777" w:rsidR="006C1828" w:rsidRDefault="006C1828" w:rsidP="006C1828">
                  <w:pPr>
                    <w:pStyle w:val="TAL"/>
                    <w:rPr>
                      <w:lang w:eastAsia="zh-CN"/>
                    </w:rPr>
                  </w:pPr>
                  <w:r>
                    <w:rPr>
                      <w:rFonts w:hint="eastAsia"/>
                      <w:lang w:eastAsia="zh-CN"/>
                    </w:rPr>
                    <w:t>4</w:t>
                  </w:r>
                  <w:r>
                    <w:rPr>
                      <w:lang w:eastAsia="zh-CN"/>
                    </w:rPr>
                    <w:t>0</w:t>
                  </w:r>
                </w:p>
              </w:tc>
            </w:tr>
            <w:tr w:rsidR="006C1828" w14:paraId="1AFF34E5" w14:textId="77777777" w:rsidTr="00786C59">
              <w:trPr>
                <w:jc w:val="center"/>
              </w:trPr>
              <w:tc>
                <w:tcPr>
                  <w:tcW w:w="805" w:type="pct"/>
                  <w:vMerge/>
                  <w:tcBorders>
                    <w:left w:val="single" w:sz="4" w:space="0" w:color="auto"/>
                    <w:right w:val="single" w:sz="4" w:space="0" w:color="auto"/>
                  </w:tcBorders>
                </w:tcPr>
                <w:p w14:paraId="1FCBEB3C" w14:textId="77777777" w:rsidR="006C1828" w:rsidRDefault="006C1828" w:rsidP="006C1828">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6D0C191D" w14:textId="77777777" w:rsidR="006C1828" w:rsidRDefault="006C1828" w:rsidP="006C1828">
                  <w:pPr>
                    <w:pStyle w:val="TAL"/>
                    <w:rPr>
                      <w:lang w:eastAsia="zh-CN"/>
                    </w:rPr>
                  </w:pPr>
                  <w:r>
                    <w:rPr>
                      <w:rFonts w:hint="eastAsia"/>
                      <w:lang w:eastAsia="zh-CN"/>
                    </w:rPr>
                    <w:t>S</w:t>
                  </w:r>
                  <w:r>
                    <w:rPr>
                      <w:lang w:eastAsia="zh-CN"/>
                    </w:rPr>
                    <w:t>lots on the PCell</w:t>
                  </w:r>
                </w:p>
              </w:tc>
              <w:tc>
                <w:tcPr>
                  <w:tcW w:w="571" w:type="pct"/>
                  <w:tcBorders>
                    <w:top w:val="single" w:sz="4" w:space="0" w:color="auto"/>
                    <w:left w:val="single" w:sz="4" w:space="0" w:color="auto"/>
                    <w:bottom w:val="single" w:sz="4" w:space="0" w:color="auto"/>
                    <w:right w:val="single" w:sz="4" w:space="0" w:color="auto"/>
                  </w:tcBorders>
                </w:tcPr>
                <w:p w14:paraId="042C4FD8"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FD0EF" w14:textId="77777777" w:rsidR="006C1828" w:rsidRPr="006831C9" w:rsidRDefault="006C1828" w:rsidP="006C1828">
                  <w:pPr>
                    <w:pStyle w:val="TAL"/>
                    <w:rPr>
                      <w:lang w:val="en-US" w:eastAsia="zh-CN"/>
                    </w:rPr>
                  </w:pPr>
                  <w:r w:rsidRPr="006831C9">
                    <w:rPr>
                      <w:lang w:val="en-US" w:eastAsia="zh-CN"/>
                    </w:rPr>
                    <w:t xml:space="preserve">A bit value of ‘0’ in </w:t>
                  </w:r>
                  <w:r w:rsidRPr="006831C9">
                    <w:rPr>
                      <w:i/>
                      <w:szCs w:val="22"/>
                      <w:lang w:val="en-US" w:eastAsia="zh-CN"/>
                    </w:rPr>
                    <w:t>LBCA-SwitchingPattern</w:t>
                  </w:r>
                </w:p>
              </w:tc>
            </w:tr>
            <w:tr w:rsidR="006C1828" w14:paraId="0D83FC98" w14:textId="77777777" w:rsidTr="00786C59">
              <w:trPr>
                <w:jc w:val="center"/>
              </w:trPr>
              <w:tc>
                <w:tcPr>
                  <w:tcW w:w="805" w:type="pct"/>
                  <w:vMerge/>
                  <w:tcBorders>
                    <w:left w:val="single" w:sz="4" w:space="0" w:color="auto"/>
                    <w:bottom w:val="single" w:sz="4" w:space="0" w:color="auto"/>
                    <w:right w:val="single" w:sz="4" w:space="0" w:color="auto"/>
                  </w:tcBorders>
                </w:tcPr>
                <w:p w14:paraId="4B9D0763" w14:textId="77777777" w:rsidR="006C1828" w:rsidRPr="006831C9" w:rsidRDefault="006C1828" w:rsidP="006C1828">
                  <w:pPr>
                    <w:pStyle w:val="TAL"/>
                    <w:rPr>
                      <w:lang w:val="en-US" w:eastAsia="zh-CN"/>
                    </w:rPr>
                  </w:pPr>
                </w:p>
              </w:tc>
              <w:tc>
                <w:tcPr>
                  <w:tcW w:w="1547" w:type="pct"/>
                  <w:tcBorders>
                    <w:top w:val="single" w:sz="4" w:space="0" w:color="auto"/>
                    <w:left w:val="single" w:sz="4" w:space="0" w:color="auto"/>
                    <w:bottom w:val="single" w:sz="4" w:space="0" w:color="auto"/>
                    <w:right w:val="single" w:sz="4" w:space="0" w:color="auto"/>
                  </w:tcBorders>
                </w:tcPr>
                <w:p w14:paraId="623144C4" w14:textId="77777777" w:rsidR="006C1828" w:rsidRDefault="006C1828" w:rsidP="006C1828">
                  <w:pPr>
                    <w:pStyle w:val="TAL"/>
                    <w:rPr>
                      <w:lang w:eastAsia="zh-CN"/>
                    </w:rPr>
                  </w:pPr>
                  <w:r>
                    <w:rPr>
                      <w:rFonts w:hint="eastAsia"/>
                      <w:lang w:eastAsia="zh-CN"/>
                    </w:rPr>
                    <w:t>S</w:t>
                  </w:r>
                  <w:r>
                    <w:rPr>
                      <w:lang w:eastAsia="zh-CN"/>
                    </w:rPr>
                    <w:t>lots on the SCell</w:t>
                  </w:r>
                </w:p>
              </w:tc>
              <w:tc>
                <w:tcPr>
                  <w:tcW w:w="571" w:type="pct"/>
                  <w:tcBorders>
                    <w:top w:val="single" w:sz="4" w:space="0" w:color="auto"/>
                    <w:left w:val="single" w:sz="4" w:space="0" w:color="auto"/>
                    <w:bottom w:val="single" w:sz="4" w:space="0" w:color="auto"/>
                    <w:right w:val="single" w:sz="4" w:space="0" w:color="auto"/>
                  </w:tcBorders>
                </w:tcPr>
                <w:p w14:paraId="1728114F"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2CD212" w14:textId="77777777" w:rsidR="006C1828" w:rsidRPr="006831C9" w:rsidRDefault="006C1828" w:rsidP="006C1828">
                  <w:pPr>
                    <w:pStyle w:val="TAL"/>
                    <w:rPr>
                      <w:lang w:val="en-US" w:eastAsia="zh-CN"/>
                    </w:rPr>
                  </w:pPr>
                  <w:r w:rsidRPr="006831C9">
                    <w:rPr>
                      <w:lang w:val="en-US" w:eastAsia="zh-CN"/>
                    </w:rPr>
                    <w:t xml:space="preserve">A bit value of ‘1’ in </w:t>
                  </w:r>
                  <w:r w:rsidRPr="006831C9">
                    <w:rPr>
                      <w:i/>
                      <w:szCs w:val="22"/>
                      <w:lang w:val="en-US" w:eastAsia="zh-CN"/>
                    </w:rPr>
                    <w:t>LBCA-SwitchingPattern</w:t>
                  </w:r>
                </w:p>
              </w:tc>
            </w:tr>
            <w:tr w:rsidR="006C1828" w14:paraId="4B20CA75" w14:textId="77777777" w:rsidTr="00786C59">
              <w:trPr>
                <w:jc w:val="center"/>
              </w:trPr>
              <w:tc>
                <w:tcPr>
                  <w:tcW w:w="805" w:type="pct"/>
                  <w:vMerge w:val="restart"/>
                  <w:tcBorders>
                    <w:top w:val="single" w:sz="4" w:space="0" w:color="auto"/>
                    <w:left w:val="single" w:sz="4" w:space="0" w:color="auto"/>
                    <w:right w:val="single" w:sz="4" w:space="0" w:color="auto"/>
                  </w:tcBorders>
                  <w:vAlign w:val="center"/>
                </w:tcPr>
                <w:p w14:paraId="1B7E1708" w14:textId="77777777" w:rsidR="006C1828" w:rsidRPr="006831C9" w:rsidRDefault="006C1828" w:rsidP="006C1828">
                  <w:pPr>
                    <w:pStyle w:val="TAL"/>
                    <w:jc w:val="center"/>
                    <w:rPr>
                      <w:lang w:val="en-US" w:eastAsia="zh-CN"/>
                    </w:rPr>
                  </w:pPr>
                  <w:r w:rsidRPr="006831C9">
                    <w:rPr>
                      <w:rFonts w:hint="eastAsia"/>
                      <w:lang w:val="en-US" w:eastAsia="zh-CN"/>
                    </w:rPr>
                    <w:t>S</w:t>
                  </w:r>
                  <w:r w:rsidRPr="006831C9">
                    <w:rPr>
                      <w:lang w:val="en-US" w:eastAsia="zh-CN"/>
                    </w:rPr>
                    <w:t>witch-from DL slot on the PCell/SCell</w:t>
                  </w:r>
                </w:p>
              </w:tc>
              <w:tc>
                <w:tcPr>
                  <w:tcW w:w="1547" w:type="pct"/>
                  <w:tcBorders>
                    <w:top w:val="single" w:sz="4" w:space="0" w:color="auto"/>
                    <w:left w:val="single" w:sz="4" w:space="0" w:color="auto"/>
                    <w:bottom w:val="single" w:sz="4" w:space="0" w:color="auto"/>
                    <w:right w:val="single" w:sz="4" w:space="0" w:color="auto"/>
                  </w:tcBorders>
                </w:tcPr>
                <w:p w14:paraId="4F465024" w14:textId="77777777" w:rsidR="006C1828" w:rsidRDefault="006C1828" w:rsidP="006C1828">
                  <w:pPr>
                    <w:pStyle w:val="TAL"/>
                    <w:rPr>
                      <w:lang w:eastAsia="zh-CN"/>
                    </w:rPr>
                  </w:pPr>
                  <w:r>
                    <w:rPr>
                      <w:lang w:eastAsia="zh-CN"/>
                    </w:rPr>
                    <w:t xml:space="preserve">Slot </w:t>
                  </w:r>
                  <w:r>
                    <w:rPr>
                      <w:rFonts w:hint="eastAsia"/>
                      <w:lang w:eastAsia="zh-CN"/>
                    </w:rPr>
                    <w:t>Lo</w:t>
                  </w:r>
                  <w:r>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577D64CC"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0090B949" w14:textId="77777777" w:rsidR="006C1828" w:rsidRDefault="006C1828" w:rsidP="006C1828">
                  <w:pPr>
                    <w:pStyle w:val="TAL"/>
                    <w:rPr>
                      <w:lang w:eastAsia="zh-CN"/>
                    </w:rPr>
                  </w:pPr>
                  <w:r>
                    <w:rPr>
                      <w:lang w:eastAsia="zh-CN"/>
                    </w:rPr>
                    <w:t>Mod(i, 20) = 2, 4, 6, 8, 10, 12, 14, 16, 18</w:t>
                  </w:r>
                </w:p>
              </w:tc>
            </w:tr>
            <w:tr w:rsidR="006C1828" w14:paraId="618F5840" w14:textId="77777777" w:rsidTr="00786C59">
              <w:trPr>
                <w:jc w:val="center"/>
              </w:trPr>
              <w:tc>
                <w:tcPr>
                  <w:tcW w:w="805" w:type="pct"/>
                  <w:vMerge/>
                  <w:tcBorders>
                    <w:left w:val="single" w:sz="4" w:space="0" w:color="auto"/>
                    <w:right w:val="single" w:sz="4" w:space="0" w:color="auto"/>
                  </w:tcBorders>
                  <w:vAlign w:val="center"/>
                </w:tcPr>
                <w:p w14:paraId="4403D966" w14:textId="77777777" w:rsidR="006C1828" w:rsidRDefault="006C1828" w:rsidP="006C1828">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62B7FCC3" w14:textId="77777777" w:rsidR="006C1828" w:rsidRPr="006831C9" w:rsidRDefault="006C1828" w:rsidP="006C1828">
                  <w:pPr>
                    <w:pStyle w:val="TAL"/>
                    <w:rPr>
                      <w:lang w:val="en-US" w:eastAsia="zh-CN"/>
                    </w:rPr>
                  </w:pPr>
                  <w:r w:rsidRPr="006831C9">
                    <w:rPr>
                      <w:rFonts w:hint="eastAsia"/>
                      <w:lang w:val="en-US" w:eastAsia="zh-CN"/>
                    </w:rPr>
                    <w:t>Th</w:t>
                  </w:r>
                  <w:r w:rsidRPr="006831C9">
                    <w:rPr>
                      <w:lang w:val="en-US"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4768B575"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17062392" w14:textId="77777777" w:rsidR="006C1828" w:rsidRPr="006831C9" w:rsidRDefault="006C1828" w:rsidP="006C1828">
                  <w:pPr>
                    <w:pStyle w:val="TAL"/>
                    <w:rPr>
                      <w:lang w:val="en-US" w:eastAsia="zh-CN"/>
                    </w:rPr>
                  </w:pPr>
                  <w:r w:rsidRPr="006831C9">
                    <w:rPr>
                      <w:rFonts w:hint="eastAsia"/>
                      <w:lang w:val="en-US" w:eastAsia="zh-CN"/>
                    </w:rPr>
                    <w:t>1</w:t>
                  </w:r>
                  <w:r w:rsidRPr="006831C9">
                    <w:rPr>
                      <w:lang w:val="en-US" w:eastAsia="zh-CN"/>
                    </w:rPr>
                    <w:t>8 slots for each period of 40 slots.</w:t>
                  </w:r>
                </w:p>
              </w:tc>
            </w:tr>
            <w:tr w:rsidR="006C1828" w14:paraId="561A3C4D" w14:textId="77777777" w:rsidTr="00786C59">
              <w:trPr>
                <w:jc w:val="center"/>
              </w:trPr>
              <w:tc>
                <w:tcPr>
                  <w:tcW w:w="805" w:type="pct"/>
                  <w:vMerge/>
                  <w:tcBorders>
                    <w:left w:val="single" w:sz="4" w:space="0" w:color="auto"/>
                    <w:right w:val="single" w:sz="4" w:space="0" w:color="auto"/>
                  </w:tcBorders>
                  <w:vAlign w:val="center"/>
                </w:tcPr>
                <w:p w14:paraId="533982A4" w14:textId="77777777" w:rsidR="006C1828" w:rsidRPr="006831C9" w:rsidRDefault="006C1828" w:rsidP="006C1828">
                  <w:pPr>
                    <w:pStyle w:val="TAL"/>
                    <w:jc w:val="center"/>
                    <w:rPr>
                      <w:lang w:val="en-US"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0559CED" w14:textId="77777777" w:rsidR="006C1828" w:rsidRDefault="006C1828" w:rsidP="006C1828">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4F7217A6"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7021631" w14:textId="77777777" w:rsidR="006C1828" w:rsidRDefault="006C1828" w:rsidP="006C1828">
                  <w:pPr>
                    <w:pStyle w:val="TAL"/>
                  </w:pPr>
                  <w:r>
                    <w:t>Full BW</w:t>
                  </w:r>
                </w:p>
              </w:tc>
            </w:tr>
            <w:tr w:rsidR="006C1828" w14:paraId="1F90AB06" w14:textId="77777777" w:rsidTr="00786C59">
              <w:trPr>
                <w:jc w:val="center"/>
              </w:trPr>
              <w:tc>
                <w:tcPr>
                  <w:tcW w:w="805" w:type="pct"/>
                  <w:vMerge/>
                  <w:tcBorders>
                    <w:left w:val="single" w:sz="4" w:space="0" w:color="auto"/>
                    <w:right w:val="single" w:sz="4" w:space="0" w:color="auto"/>
                  </w:tcBorders>
                </w:tcPr>
                <w:p w14:paraId="47884265"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5167F029" w14:textId="77777777" w:rsidR="006C1828" w:rsidRDefault="006C1828" w:rsidP="006C1828">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1B753C13"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B8E5CF2" w14:textId="77777777" w:rsidR="006C1828" w:rsidRPr="006831C9" w:rsidRDefault="006C1828" w:rsidP="006C1828">
                  <w:pPr>
                    <w:pStyle w:val="TAL"/>
                    <w:rPr>
                      <w:lang w:val="en-US"/>
                    </w:rPr>
                  </w:pPr>
                  <w:r w:rsidRPr="006831C9">
                    <w:rPr>
                      <w:lang w:val="en-US"/>
                    </w:rPr>
                    <w:t>1 OFDM symbol at the begin of each slot</w:t>
                  </w:r>
                </w:p>
              </w:tc>
            </w:tr>
            <w:tr w:rsidR="006C1828" w14:paraId="75801A82" w14:textId="77777777" w:rsidTr="00786C59">
              <w:trPr>
                <w:jc w:val="center"/>
              </w:trPr>
              <w:tc>
                <w:tcPr>
                  <w:tcW w:w="805" w:type="pct"/>
                  <w:vMerge/>
                  <w:tcBorders>
                    <w:left w:val="single" w:sz="4" w:space="0" w:color="auto"/>
                    <w:right w:val="single" w:sz="4" w:space="0" w:color="auto"/>
                  </w:tcBorders>
                </w:tcPr>
                <w:p w14:paraId="0BFDC971"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2225B9BC" w14:textId="77777777" w:rsidR="006C1828" w:rsidRDefault="006C1828" w:rsidP="006C1828">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1C53384B"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A3444D" w14:textId="77777777" w:rsidR="006C1828" w:rsidRDefault="006C1828" w:rsidP="006C1828">
                  <w:pPr>
                    <w:pStyle w:val="TAL"/>
                  </w:pPr>
                  <w:r>
                    <w:t>Type B</w:t>
                  </w:r>
                </w:p>
              </w:tc>
            </w:tr>
            <w:tr w:rsidR="006C1828" w14:paraId="26A9611F" w14:textId="77777777" w:rsidTr="00786C59">
              <w:trPr>
                <w:jc w:val="center"/>
              </w:trPr>
              <w:tc>
                <w:tcPr>
                  <w:tcW w:w="805" w:type="pct"/>
                  <w:vMerge/>
                  <w:tcBorders>
                    <w:left w:val="single" w:sz="4" w:space="0" w:color="auto"/>
                    <w:right w:val="single" w:sz="4" w:space="0" w:color="auto"/>
                  </w:tcBorders>
                </w:tcPr>
                <w:p w14:paraId="4E85D394"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7F12B33F" w14:textId="77777777" w:rsidR="006C1828" w:rsidRPr="006831C9" w:rsidRDefault="006C1828" w:rsidP="006C1828">
                  <w:pPr>
                    <w:pStyle w:val="TAL"/>
                    <w:rPr>
                      <w:lang w:val="en-US"/>
                    </w:rPr>
                  </w:pPr>
                  <w:r w:rsidRPr="006831C9">
                    <w:rPr>
                      <w:lang w:val="en-US"/>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0B7379F7"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81AB8CB" w14:textId="77777777" w:rsidR="006C1828" w:rsidRPr="006831C9" w:rsidRDefault="006C1828" w:rsidP="006C1828">
                  <w:pPr>
                    <w:pStyle w:val="TAL"/>
                    <w:rPr>
                      <w:i/>
                      <w:szCs w:val="22"/>
                      <w:lang w:val="en-US" w:eastAsia="zh-CN"/>
                    </w:rPr>
                  </w:pPr>
                  <w:r w:rsidRPr="006831C9">
                    <w:rPr>
                      <w:lang w:val="en-US"/>
                    </w:rPr>
                    <w:t>1</w:t>
                  </w:r>
                  <w:r>
                    <w:rPr>
                      <w:lang w:val="en-US"/>
                    </w:rPr>
                    <w:t>2</w:t>
                  </w:r>
                  <w:r w:rsidRPr="006831C9">
                    <w:rPr>
                      <w:lang w:val="en-US"/>
                    </w:rPr>
                    <w:t xml:space="preserve"> - </w:t>
                  </w:r>
                  <w:r w:rsidRPr="006831C9">
                    <w:rPr>
                      <w:i/>
                      <w:szCs w:val="22"/>
                      <w:lang w:val="en-US" w:eastAsia="zh-CN"/>
                    </w:rPr>
                    <w:t>LBCA-SwitchingGap-Duration-PCelltoSCell</w:t>
                  </w:r>
                </w:p>
                <w:p w14:paraId="64302932" w14:textId="77777777" w:rsidR="006C1828" w:rsidRPr="006831C9" w:rsidRDefault="006C1828" w:rsidP="006C1828">
                  <w:pPr>
                    <w:pStyle w:val="TAL"/>
                    <w:rPr>
                      <w:lang w:val="en-US"/>
                    </w:rPr>
                  </w:pPr>
                  <w:r w:rsidRPr="006831C9">
                    <w:rPr>
                      <w:i/>
                      <w:szCs w:val="22"/>
                      <w:lang w:val="en-US" w:eastAsia="zh-CN"/>
                    </w:rPr>
                    <w:lastRenderedPageBreak/>
                    <w:t xml:space="preserve">Or </w:t>
                  </w:r>
                  <w:r w:rsidRPr="006831C9">
                    <w:rPr>
                      <w:lang w:val="en-US"/>
                    </w:rPr>
                    <w:t>1</w:t>
                  </w:r>
                  <w:r>
                    <w:rPr>
                      <w:lang w:val="en-US"/>
                    </w:rPr>
                    <w:t>2</w:t>
                  </w:r>
                  <w:r w:rsidRPr="006831C9">
                    <w:rPr>
                      <w:lang w:val="en-US"/>
                    </w:rPr>
                    <w:t xml:space="preserve"> - </w:t>
                  </w:r>
                  <w:r w:rsidRPr="006831C9">
                    <w:rPr>
                      <w:i/>
                      <w:szCs w:val="22"/>
                      <w:lang w:val="en-US" w:eastAsia="zh-CN"/>
                    </w:rPr>
                    <w:t>LBCA-SwitchingGap-SCelltoPCell</w:t>
                  </w:r>
                </w:p>
              </w:tc>
            </w:tr>
            <w:tr w:rsidR="006C1828" w14:paraId="790E23D5" w14:textId="77777777" w:rsidTr="00786C59">
              <w:trPr>
                <w:jc w:val="center"/>
              </w:trPr>
              <w:tc>
                <w:tcPr>
                  <w:tcW w:w="805" w:type="pct"/>
                  <w:vMerge/>
                  <w:tcBorders>
                    <w:left w:val="single" w:sz="4" w:space="0" w:color="auto"/>
                    <w:right w:val="single" w:sz="4" w:space="0" w:color="auto"/>
                  </w:tcBorders>
                </w:tcPr>
                <w:p w14:paraId="4AFFA2B3"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4C118EF5" w14:textId="77777777" w:rsidR="006C1828" w:rsidRPr="006831C9" w:rsidRDefault="006C1828" w:rsidP="006C1828">
                  <w:pPr>
                    <w:pStyle w:val="TAL"/>
                    <w:rPr>
                      <w:lang w:val="en-US"/>
                    </w:rPr>
                  </w:pPr>
                  <w:r w:rsidRPr="006831C9">
                    <w:rPr>
                      <w:lang w:val="en-US"/>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58A6365A"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B80035E" w14:textId="77777777" w:rsidR="006C1828" w:rsidRDefault="006C1828" w:rsidP="006C1828">
                  <w:pPr>
                    <w:pStyle w:val="TAL"/>
                  </w:pPr>
                  <w:r>
                    <w:t>2</w:t>
                  </w:r>
                </w:p>
              </w:tc>
            </w:tr>
            <w:tr w:rsidR="006C1828" w14:paraId="1E872869" w14:textId="77777777" w:rsidTr="00786C59">
              <w:trPr>
                <w:jc w:val="center"/>
              </w:trPr>
              <w:tc>
                <w:tcPr>
                  <w:tcW w:w="805" w:type="pct"/>
                  <w:vMerge/>
                  <w:tcBorders>
                    <w:left w:val="single" w:sz="4" w:space="0" w:color="auto"/>
                    <w:right w:val="single" w:sz="4" w:space="0" w:color="auto"/>
                  </w:tcBorders>
                </w:tcPr>
                <w:p w14:paraId="2E8197C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3CA91280" w14:textId="77777777" w:rsidR="006C1828" w:rsidRDefault="006C1828" w:rsidP="006C1828">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3D37847A" w14:textId="77777777" w:rsidR="006C1828" w:rsidRDefault="006C1828" w:rsidP="006C1828">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5E21D35" w14:textId="77777777" w:rsidR="006C1828" w:rsidRDefault="006C1828" w:rsidP="006C1828">
                  <w:pPr>
                    <w:pStyle w:val="TAL"/>
                  </w:pPr>
                  <w:r>
                    <w:t>1</w:t>
                  </w:r>
                </w:p>
              </w:tc>
            </w:tr>
            <w:tr w:rsidR="006C1828" w14:paraId="61D410C4" w14:textId="77777777" w:rsidTr="00786C59">
              <w:trPr>
                <w:jc w:val="center"/>
              </w:trPr>
              <w:tc>
                <w:tcPr>
                  <w:tcW w:w="805" w:type="pct"/>
                  <w:vMerge/>
                  <w:tcBorders>
                    <w:left w:val="single" w:sz="4" w:space="0" w:color="auto"/>
                    <w:right w:val="single" w:sz="4" w:space="0" w:color="auto"/>
                  </w:tcBorders>
                </w:tcPr>
                <w:p w14:paraId="422619C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4AB82576" w14:textId="77777777" w:rsidR="006C1828" w:rsidRDefault="006C1828" w:rsidP="006C1828">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1581F9DC"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65B262B" w14:textId="77777777" w:rsidR="006C1828" w:rsidRDefault="006C1828" w:rsidP="006C1828">
                  <w:pPr>
                    <w:pStyle w:val="TAL"/>
                  </w:pPr>
                  <w:r>
                    <w:t>false</w:t>
                  </w:r>
                </w:p>
              </w:tc>
            </w:tr>
            <w:tr w:rsidR="006C1828" w14:paraId="2747DE2D" w14:textId="77777777" w:rsidTr="00786C59">
              <w:trPr>
                <w:jc w:val="center"/>
              </w:trPr>
              <w:tc>
                <w:tcPr>
                  <w:tcW w:w="805" w:type="pct"/>
                  <w:vMerge/>
                  <w:tcBorders>
                    <w:left w:val="single" w:sz="4" w:space="0" w:color="auto"/>
                    <w:right w:val="single" w:sz="4" w:space="0" w:color="auto"/>
                  </w:tcBorders>
                </w:tcPr>
                <w:p w14:paraId="1F94248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114AAD35" w14:textId="77777777" w:rsidR="006C1828" w:rsidRPr="006831C9" w:rsidRDefault="006C1828" w:rsidP="006C1828">
                  <w:pPr>
                    <w:pStyle w:val="TAL"/>
                    <w:rPr>
                      <w:lang w:val="en-US"/>
                    </w:rPr>
                  </w:pPr>
                  <w:r w:rsidRPr="006831C9">
                    <w:rPr>
                      <w:lang w:val="en-US"/>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78E3936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99FB3B" w14:textId="77777777" w:rsidR="006C1828" w:rsidRDefault="006C1828" w:rsidP="006C1828">
                  <w:pPr>
                    <w:pStyle w:val="TAL"/>
                  </w:pPr>
                  <w:r>
                    <w:t>0</w:t>
                  </w:r>
                </w:p>
              </w:tc>
            </w:tr>
            <w:tr w:rsidR="006C1828" w14:paraId="4DFEAC6E" w14:textId="77777777" w:rsidTr="00786C59">
              <w:trPr>
                <w:jc w:val="center"/>
              </w:trPr>
              <w:tc>
                <w:tcPr>
                  <w:tcW w:w="805" w:type="pct"/>
                  <w:vMerge/>
                  <w:tcBorders>
                    <w:left w:val="single" w:sz="4" w:space="0" w:color="auto"/>
                    <w:right w:val="single" w:sz="4" w:space="0" w:color="auto"/>
                  </w:tcBorders>
                </w:tcPr>
                <w:p w14:paraId="0B2332B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05DBCE5" w14:textId="77777777" w:rsidR="006C1828" w:rsidRPr="006831C9" w:rsidRDefault="006C1828" w:rsidP="006C1828">
                  <w:pPr>
                    <w:pStyle w:val="TAL"/>
                    <w:rPr>
                      <w:lang w:val="en-US"/>
                    </w:rPr>
                  </w:pPr>
                  <w:r w:rsidRPr="006831C9">
                    <w:rPr>
                      <w:lang w:val="en-US"/>
                    </w:rPr>
                    <w:t>First DMRS position for Type B PDSCH mapping</w:t>
                  </w:r>
                </w:p>
              </w:tc>
              <w:tc>
                <w:tcPr>
                  <w:tcW w:w="571" w:type="pct"/>
                  <w:tcBorders>
                    <w:top w:val="single" w:sz="4" w:space="0" w:color="auto"/>
                    <w:left w:val="single" w:sz="4" w:space="0" w:color="auto"/>
                    <w:bottom w:val="single" w:sz="4" w:space="0" w:color="auto"/>
                    <w:right w:val="single" w:sz="4" w:space="0" w:color="auto"/>
                  </w:tcBorders>
                </w:tcPr>
                <w:p w14:paraId="0724874B"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F670384" w14:textId="77777777" w:rsidR="006C1828" w:rsidRPr="006831C9" w:rsidRDefault="006C1828" w:rsidP="006C1828">
                  <w:pPr>
                    <w:pStyle w:val="TAL"/>
                    <w:rPr>
                      <w:lang w:val="en-US"/>
                    </w:rPr>
                  </w:pPr>
                  <w:r w:rsidRPr="006831C9">
                    <w:rPr>
                      <w:lang w:val="en-US"/>
                    </w:rPr>
                    <w:t>PDSCH start symbol index (S)</w:t>
                  </w:r>
                </w:p>
              </w:tc>
            </w:tr>
            <w:tr w:rsidR="006C1828" w14:paraId="1CF2FD61" w14:textId="77777777" w:rsidTr="00786C59">
              <w:trPr>
                <w:jc w:val="center"/>
              </w:trPr>
              <w:tc>
                <w:tcPr>
                  <w:tcW w:w="805" w:type="pct"/>
                  <w:vMerge/>
                  <w:tcBorders>
                    <w:left w:val="single" w:sz="4" w:space="0" w:color="auto"/>
                    <w:right w:val="single" w:sz="4" w:space="0" w:color="auto"/>
                  </w:tcBorders>
                </w:tcPr>
                <w:p w14:paraId="3E29CAC2"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hideMark/>
                </w:tcPr>
                <w:p w14:paraId="6454434D" w14:textId="77777777" w:rsidR="006C1828" w:rsidRDefault="006C1828" w:rsidP="006C1828">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0FA6BE1D"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D8098C" w14:textId="77777777" w:rsidR="006C1828" w:rsidRDefault="006C1828" w:rsidP="006C1828">
                  <w:pPr>
                    <w:pStyle w:val="TAL"/>
                  </w:pPr>
                  <w:r>
                    <w:t>Type 1</w:t>
                  </w:r>
                </w:p>
              </w:tc>
            </w:tr>
            <w:tr w:rsidR="006C1828" w14:paraId="34F56916" w14:textId="77777777" w:rsidTr="00786C59">
              <w:trPr>
                <w:jc w:val="center"/>
              </w:trPr>
              <w:tc>
                <w:tcPr>
                  <w:tcW w:w="805" w:type="pct"/>
                  <w:vMerge/>
                  <w:tcBorders>
                    <w:left w:val="single" w:sz="4" w:space="0" w:color="auto"/>
                    <w:right w:val="single" w:sz="4" w:space="0" w:color="auto"/>
                  </w:tcBorders>
                </w:tcPr>
                <w:p w14:paraId="30EF2A96"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624186BF" w14:textId="77777777" w:rsidR="006C1828" w:rsidRDefault="006C1828" w:rsidP="006C1828">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06DB2774"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20854D5B" w14:textId="77777777" w:rsidR="006C1828" w:rsidRDefault="006C1828" w:rsidP="006C1828">
                  <w:pPr>
                    <w:pStyle w:val="TAL"/>
                  </w:pPr>
                  <w:r>
                    <w:rPr>
                      <w:rFonts w:hint="eastAsia"/>
                      <w:lang w:eastAsia="zh-CN"/>
                    </w:rPr>
                    <w:t>0</w:t>
                  </w:r>
                </w:p>
              </w:tc>
            </w:tr>
            <w:tr w:rsidR="006C1828" w14:paraId="533731CE" w14:textId="77777777" w:rsidTr="00786C59">
              <w:trPr>
                <w:jc w:val="center"/>
              </w:trPr>
              <w:tc>
                <w:tcPr>
                  <w:tcW w:w="805" w:type="pct"/>
                  <w:vMerge/>
                  <w:tcBorders>
                    <w:left w:val="single" w:sz="4" w:space="0" w:color="auto"/>
                    <w:right w:val="single" w:sz="4" w:space="0" w:color="auto"/>
                  </w:tcBorders>
                </w:tcPr>
                <w:p w14:paraId="45CD4057"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E2A3127" w14:textId="77777777" w:rsidR="006C1828" w:rsidRPr="006831C9" w:rsidRDefault="006C1828" w:rsidP="006C1828">
                  <w:pPr>
                    <w:pStyle w:val="TAL"/>
                    <w:rPr>
                      <w:lang w:val="en-US"/>
                    </w:rPr>
                  </w:pPr>
                  <w:r w:rsidRPr="006831C9">
                    <w:rPr>
                      <w:lang w:val="en-US"/>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63ACA66B"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1793D72" w14:textId="77777777" w:rsidR="006C1828" w:rsidRDefault="006C1828" w:rsidP="006C1828">
                  <w:pPr>
                    <w:pStyle w:val="TAL"/>
                  </w:pPr>
                  <w:r>
                    <w:t>Disable</w:t>
                  </w:r>
                </w:p>
              </w:tc>
            </w:tr>
            <w:tr w:rsidR="006C1828" w14:paraId="4A924447" w14:textId="77777777" w:rsidTr="00786C59">
              <w:trPr>
                <w:jc w:val="center"/>
              </w:trPr>
              <w:tc>
                <w:tcPr>
                  <w:tcW w:w="805" w:type="pct"/>
                  <w:vMerge/>
                  <w:tcBorders>
                    <w:left w:val="single" w:sz="4" w:space="0" w:color="auto"/>
                    <w:bottom w:val="single" w:sz="4" w:space="0" w:color="auto"/>
                    <w:right w:val="single" w:sz="4" w:space="0" w:color="auto"/>
                  </w:tcBorders>
                </w:tcPr>
                <w:p w14:paraId="077E7B30"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A48A1A1" w14:textId="77777777" w:rsidR="006C1828" w:rsidRPr="006831C9" w:rsidRDefault="006C1828" w:rsidP="006C1828">
                  <w:pPr>
                    <w:pStyle w:val="TAL"/>
                    <w:rPr>
                      <w:lang w:val="en-US"/>
                    </w:rPr>
                  </w:pPr>
                  <w:r w:rsidRPr="006831C9">
                    <w:rPr>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tcPr>
                <w:p w14:paraId="6F6D5203" w14:textId="77777777" w:rsidR="006C1828" w:rsidRDefault="006C1828" w:rsidP="006C1828">
                  <w:pPr>
                    <w:pStyle w:val="TAL"/>
                    <w:jc w:val="both"/>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FF02397" w14:textId="77777777" w:rsidR="006C1828" w:rsidRDefault="006C1828" w:rsidP="006C1828">
                  <w:pPr>
                    <w:pStyle w:val="TAL"/>
                    <w:rPr>
                      <w:lang w:eastAsia="zh-CN"/>
                    </w:rPr>
                  </w:pPr>
                  <w:r>
                    <w:rPr>
                      <w:rFonts w:hint="eastAsia"/>
                      <w:lang w:eastAsia="zh-CN"/>
                    </w:rPr>
                    <w:t>{</w:t>
                  </w:r>
                  <w:r>
                    <w:rPr>
                      <w:lang w:eastAsia="zh-CN"/>
                    </w:rPr>
                    <w:t>1, 2, 5</w:t>
                  </w:r>
                  <w:r>
                    <w:rPr>
                      <w:rFonts w:hint="eastAsia"/>
                      <w:lang w:eastAsia="zh-CN"/>
                    </w:rPr>
                    <w:t>}</w:t>
                  </w:r>
                </w:p>
              </w:tc>
            </w:tr>
            <w:tr w:rsidR="006C1828" w14:paraId="5F3F7F97" w14:textId="77777777" w:rsidTr="00786C59">
              <w:trPr>
                <w:jc w:val="center"/>
              </w:trPr>
              <w:tc>
                <w:tcPr>
                  <w:tcW w:w="805" w:type="pct"/>
                  <w:vMerge w:val="restart"/>
                  <w:tcBorders>
                    <w:top w:val="single" w:sz="4" w:space="0" w:color="auto"/>
                    <w:left w:val="single" w:sz="4" w:space="0" w:color="auto"/>
                    <w:right w:val="single" w:sz="4" w:space="0" w:color="auto"/>
                  </w:tcBorders>
                </w:tcPr>
                <w:p w14:paraId="68522B43" w14:textId="77777777" w:rsidR="006C1828" w:rsidRPr="006831C9" w:rsidRDefault="006C1828" w:rsidP="006C1828">
                  <w:pPr>
                    <w:pStyle w:val="TAL"/>
                    <w:rPr>
                      <w:lang w:val="en-US" w:eastAsia="zh-CN"/>
                    </w:rPr>
                  </w:pPr>
                  <w:r w:rsidRPr="006831C9">
                    <w:rPr>
                      <w:rFonts w:hint="eastAsia"/>
                      <w:lang w:val="en-US" w:eastAsia="zh-CN"/>
                    </w:rPr>
                    <w:t>S</w:t>
                  </w:r>
                  <w:r w:rsidRPr="006831C9">
                    <w:rPr>
                      <w:lang w:val="en-US" w:eastAsia="zh-CN"/>
                    </w:rPr>
                    <w:t>witch-to DL slot on the PCell/SCell</w:t>
                  </w:r>
                </w:p>
              </w:tc>
              <w:tc>
                <w:tcPr>
                  <w:tcW w:w="1547" w:type="pct"/>
                  <w:tcBorders>
                    <w:top w:val="single" w:sz="4" w:space="0" w:color="auto"/>
                    <w:left w:val="single" w:sz="4" w:space="0" w:color="auto"/>
                    <w:bottom w:val="single" w:sz="4" w:space="0" w:color="auto"/>
                    <w:right w:val="single" w:sz="4" w:space="0" w:color="auto"/>
                  </w:tcBorders>
                </w:tcPr>
                <w:p w14:paraId="33529084" w14:textId="77777777" w:rsidR="006C1828" w:rsidRDefault="006C1828" w:rsidP="006C1828">
                  <w:pPr>
                    <w:pStyle w:val="TAL"/>
                  </w:pPr>
                  <w:r>
                    <w:rPr>
                      <w:lang w:eastAsia="zh-CN"/>
                    </w:rPr>
                    <w:t xml:space="preserve">Slot </w:t>
                  </w:r>
                  <w:r>
                    <w:rPr>
                      <w:rFonts w:hint="eastAsia"/>
                      <w:lang w:eastAsia="zh-CN"/>
                    </w:rPr>
                    <w:t>Lo</w:t>
                  </w:r>
                  <w:r>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017EF65E"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EBE2287" w14:textId="77777777" w:rsidR="006C1828" w:rsidRDefault="006C1828" w:rsidP="006C1828">
                  <w:pPr>
                    <w:pStyle w:val="TAL"/>
                  </w:pPr>
                  <w:r>
                    <w:rPr>
                      <w:lang w:eastAsia="zh-CN"/>
                    </w:rPr>
                    <w:t>Mod(i, 20) = 3, 5, 7, 9, 11, 13, 15, 17, 19</w:t>
                  </w:r>
                </w:p>
              </w:tc>
            </w:tr>
            <w:tr w:rsidR="006C1828" w14:paraId="6DF56B31" w14:textId="77777777" w:rsidTr="00786C59">
              <w:trPr>
                <w:jc w:val="center"/>
              </w:trPr>
              <w:tc>
                <w:tcPr>
                  <w:tcW w:w="805" w:type="pct"/>
                  <w:vMerge/>
                  <w:tcBorders>
                    <w:left w:val="single" w:sz="4" w:space="0" w:color="auto"/>
                    <w:right w:val="single" w:sz="4" w:space="0" w:color="auto"/>
                  </w:tcBorders>
                </w:tcPr>
                <w:p w14:paraId="220EB47A"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292E6006" w14:textId="77777777" w:rsidR="006C1828" w:rsidRPr="006831C9" w:rsidRDefault="006C1828" w:rsidP="006C1828">
                  <w:pPr>
                    <w:pStyle w:val="TAL"/>
                    <w:rPr>
                      <w:lang w:val="en-US"/>
                    </w:rPr>
                  </w:pPr>
                  <w:r w:rsidRPr="006831C9">
                    <w:rPr>
                      <w:rFonts w:hint="eastAsia"/>
                      <w:lang w:val="en-US" w:eastAsia="zh-CN"/>
                    </w:rPr>
                    <w:t>Th</w:t>
                  </w:r>
                  <w:r w:rsidRPr="006831C9">
                    <w:rPr>
                      <w:lang w:val="en-US"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73268664"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27FE9DB8" w14:textId="77777777" w:rsidR="006C1828" w:rsidRPr="006831C9" w:rsidRDefault="006C1828" w:rsidP="006C1828">
                  <w:pPr>
                    <w:pStyle w:val="TAL"/>
                    <w:rPr>
                      <w:lang w:val="en-US"/>
                    </w:rPr>
                  </w:pPr>
                  <w:r w:rsidRPr="006831C9">
                    <w:rPr>
                      <w:rFonts w:hint="eastAsia"/>
                      <w:lang w:val="en-US" w:eastAsia="zh-CN"/>
                    </w:rPr>
                    <w:t>1</w:t>
                  </w:r>
                  <w:r w:rsidRPr="006831C9">
                    <w:rPr>
                      <w:lang w:val="en-US" w:eastAsia="zh-CN"/>
                    </w:rPr>
                    <w:t>8 slots for every period of 40 slots.</w:t>
                  </w:r>
                </w:p>
              </w:tc>
            </w:tr>
            <w:tr w:rsidR="006C1828" w14:paraId="2E523F02" w14:textId="77777777" w:rsidTr="00786C59">
              <w:trPr>
                <w:jc w:val="center"/>
              </w:trPr>
              <w:tc>
                <w:tcPr>
                  <w:tcW w:w="805" w:type="pct"/>
                  <w:vMerge/>
                  <w:tcBorders>
                    <w:left w:val="single" w:sz="4" w:space="0" w:color="auto"/>
                    <w:right w:val="single" w:sz="4" w:space="0" w:color="auto"/>
                  </w:tcBorders>
                </w:tcPr>
                <w:p w14:paraId="7B1E1E59"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4D7F3D95" w14:textId="77777777" w:rsidR="006C1828" w:rsidRDefault="006C1828" w:rsidP="006C1828">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56A63B5"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D7FE3C7" w14:textId="77777777" w:rsidR="006C1828" w:rsidRDefault="006C1828" w:rsidP="006C1828">
                  <w:pPr>
                    <w:pStyle w:val="TAL"/>
                  </w:pPr>
                  <w:r>
                    <w:t>Full BW</w:t>
                  </w:r>
                </w:p>
              </w:tc>
            </w:tr>
            <w:tr w:rsidR="006C1828" w14:paraId="4F8C63EB" w14:textId="77777777" w:rsidTr="00786C59">
              <w:trPr>
                <w:jc w:val="center"/>
              </w:trPr>
              <w:tc>
                <w:tcPr>
                  <w:tcW w:w="805" w:type="pct"/>
                  <w:vMerge/>
                  <w:tcBorders>
                    <w:left w:val="single" w:sz="4" w:space="0" w:color="auto"/>
                    <w:right w:val="single" w:sz="4" w:space="0" w:color="auto"/>
                  </w:tcBorders>
                </w:tcPr>
                <w:p w14:paraId="2447F0FE"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6F4FBC3" w14:textId="77777777" w:rsidR="006C1828" w:rsidRDefault="006C1828" w:rsidP="006C1828">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F6B7096"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47CAF100" w14:textId="77777777" w:rsidR="006C1828" w:rsidRPr="006831C9" w:rsidRDefault="006C1828" w:rsidP="006C1828">
                  <w:pPr>
                    <w:pStyle w:val="TAL"/>
                    <w:rPr>
                      <w:lang w:val="en-US"/>
                    </w:rPr>
                  </w:pPr>
                  <w:r w:rsidRPr="006831C9">
                    <w:rPr>
                      <w:lang w:val="en-US"/>
                    </w:rPr>
                    <w:t>1 OFDM symbol at the begin of each slot</w:t>
                  </w:r>
                </w:p>
              </w:tc>
            </w:tr>
            <w:tr w:rsidR="006C1828" w14:paraId="136ADCB3" w14:textId="77777777" w:rsidTr="00786C59">
              <w:trPr>
                <w:jc w:val="center"/>
              </w:trPr>
              <w:tc>
                <w:tcPr>
                  <w:tcW w:w="805" w:type="pct"/>
                  <w:vMerge/>
                  <w:tcBorders>
                    <w:left w:val="single" w:sz="4" w:space="0" w:color="auto"/>
                    <w:right w:val="single" w:sz="4" w:space="0" w:color="auto"/>
                  </w:tcBorders>
                </w:tcPr>
                <w:p w14:paraId="57E1FCD2"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13ACE4F3" w14:textId="77777777" w:rsidR="006C1828" w:rsidRDefault="006C1828" w:rsidP="006C1828">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6AD7FDE4"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7B33F5D5" w14:textId="77777777" w:rsidR="006C1828" w:rsidRDefault="006C1828" w:rsidP="006C1828">
                  <w:pPr>
                    <w:pStyle w:val="TAL"/>
                  </w:pPr>
                  <w:r>
                    <w:t>Type B</w:t>
                  </w:r>
                </w:p>
              </w:tc>
            </w:tr>
            <w:tr w:rsidR="006C1828" w14:paraId="114DD627" w14:textId="77777777" w:rsidTr="00786C59">
              <w:trPr>
                <w:jc w:val="center"/>
              </w:trPr>
              <w:tc>
                <w:tcPr>
                  <w:tcW w:w="805" w:type="pct"/>
                  <w:vMerge/>
                  <w:tcBorders>
                    <w:left w:val="single" w:sz="4" w:space="0" w:color="auto"/>
                    <w:right w:val="single" w:sz="4" w:space="0" w:color="auto"/>
                  </w:tcBorders>
                </w:tcPr>
                <w:p w14:paraId="05A17D4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507DEA" w14:textId="77777777" w:rsidR="006C1828" w:rsidRPr="006831C9" w:rsidRDefault="006C1828" w:rsidP="006C1828">
                  <w:pPr>
                    <w:pStyle w:val="TAL"/>
                    <w:rPr>
                      <w:lang w:val="en-US"/>
                    </w:rPr>
                  </w:pPr>
                  <w:r w:rsidRPr="006831C9">
                    <w:rPr>
                      <w:lang w:val="en-US"/>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DFB4169"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5B095D51" w14:textId="77777777" w:rsidR="006C1828" w:rsidRDefault="006C1828" w:rsidP="006C1828">
                  <w:pPr>
                    <w:pStyle w:val="TAL"/>
                  </w:pPr>
                  <w:r>
                    <w:t>1</w:t>
                  </w:r>
                </w:p>
              </w:tc>
            </w:tr>
            <w:tr w:rsidR="006C1828" w14:paraId="69244403" w14:textId="77777777" w:rsidTr="00786C59">
              <w:trPr>
                <w:jc w:val="center"/>
              </w:trPr>
              <w:tc>
                <w:tcPr>
                  <w:tcW w:w="805" w:type="pct"/>
                  <w:vMerge/>
                  <w:tcBorders>
                    <w:left w:val="single" w:sz="4" w:space="0" w:color="auto"/>
                    <w:right w:val="single" w:sz="4" w:space="0" w:color="auto"/>
                  </w:tcBorders>
                </w:tcPr>
                <w:p w14:paraId="721D54F5"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6A511D15" w14:textId="77777777" w:rsidR="006C1828" w:rsidRPr="006831C9" w:rsidRDefault="006C1828" w:rsidP="006C1828">
                  <w:pPr>
                    <w:pStyle w:val="TAL"/>
                    <w:rPr>
                      <w:lang w:val="en-US"/>
                    </w:rPr>
                  </w:pPr>
                  <w:r w:rsidRPr="006831C9">
                    <w:rPr>
                      <w:lang w:val="en-US"/>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44D5A5FD"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534DC24F" w14:textId="77777777" w:rsidR="006C1828" w:rsidRDefault="006C1828" w:rsidP="006C1828">
                  <w:pPr>
                    <w:pStyle w:val="TAL"/>
                  </w:pPr>
                  <w:r>
                    <w:t>2</w:t>
                  </w:r>
                </w:p>
              </w:tc>
            </w:tr>
            <w:tr w:rsidR="006C1828" w14:paraId="5EB18AF3" w14:textId="77777777" w:rsidTr="00786C59">
              <w:trPr>
                <w:jc w:val="center"/>
              </w:trPr>
              <w:tc>
                <w:tcPr>
                  <w:tcW w:w="805" w:type="pct"/>
                  <w:vMerge/>
                  <w:tcBorders>
                    <w:left w:val="single" w:sz="4" w:space="0" w:color="auto"/>
                    <w:right w:val="single" w:sz="4" w:space="0" w:color="auto"/>
                  </w:tcBorders>
                </w:tcPr>
                <w:p w14:paraId="2F5215D6"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B1C780C" w14:textId="77777777" w:rsidR="006C1828" w:rsidRDefault="006C1828" w:rsidP="006C1828">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tcPr>
                <w:p w14:paraId="0E36653D" w14:textId="77777777" w:rsidR="006C1828" w:rsidRDefault="006C1828" w:rsidP="006C1828">
                  <w:pPr>
                    <w:pStyle w:val="TAL"/>
                  </w:pPr>
                  <w:r>
                    <w:t>PRBs</w:t>
                  </w:r>
                </w:p>
              </w:tc>
              <w:tc>
                <w:tcPr>
                  <w:tcW w:w="2077" w:type="pct"/>
                  <w:tcBorders>
                    <w:top w:val="single" w:sz="4" w:space="0" w:color="auto"/>
                    <w:left w:val="single" w:sz="4" w:space="0" w:color="auto"/>
                    <w:bottom w:val="single" w:sz="4" w:space="0" w:color="auto"/>
                    <w:right w:val="single" w:sz="4" w:space="0" w:color="auto"/>
                  </w:tcBorders>
                  <w:vAlign w:val="center"/>
                </w:tcPr>
                <w:p w14:paraId="57D698D2" w14:textId="77777777" w:rsidR="006C1828" w:rsidRDefault="006C1828" w:rsidP="006C1828">
                  <w:pPr>
                    <w:pStyle w:val="TAL"/>
                  </w:pPr>
                  <w:r>
                    <w:t>1</w:t>
                  </w:r>
                </w:p>
              </w:tc>
            </w:tr>
            <w:tr w:rsidR="006C1828" w14:paraId="48FBF187" w14:textId="77777777" w:rsidTr="00786C59">
              <w:trPr>
                <w:jc w:val="center"/>
              </w:trPr>
              <w:tc>
                <w:tcPr>
                  <w:tcW w:w="805" w:type="pct"/>
                  <w:vMerge/>
                  <w:tcBorders>
                    <w:left w:val="single" w:sz="4" w:space="0" w:color="auto"/>
                    <w:right w:val="single" w:sz="4" w:space="0" w:color="auto"/>
                  </w:tcBorders>
                </w:tcPr>
                <w:p w14:paraId="5C2C843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32D9EA95" w14:textId="77777777" w:rsidR="006C1828" w:rsidRDefault="006C1828" w:rsidP="006C1828">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6D092879"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13629BB4" w14:textId="77777777" w:rsidR="006C1828" w:rsidRDefault="006C1828" w:rsidP="006C1828">
                  <w:pPr>
                    <w:pStyle w:val="TAL"/>
                  </w:pPr>
                  <w:r>
                    <w:t>false</w:t>
                  </w:r>
                </w:p>
              </w:tc>
            </w:tr>
            <w:tr w:rsidR="006C1828" w14:paraId="035F1871" w14:textId="77777777" w:rsidTr="00786C59">
              <w:trPr>
                <w:jc w:val="center"/>
              </w:trPr>
              <w:tc>
                <w:tcPr>
                  <w:tcW w:w="805" w:type="pct"/>
                  <w:vMerge/>
                  <w:tcBorders>
                    <w:left w:val="single" w:sz="4" w:space="0" w:color="auto"/>
                    <w:right w:val="single" w:sz="4" w:space="0" w:color="auto"/>
                  </w:tcBorders>
                </w:tcPr>
                <w:p w14:paraId="046D972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7B4D1F44" w14:textId="77777777" w:rsidR="006C1828" w:rsidRPr="006831C9" w:rsidRDefault="006C1828" w:rsidP="006C1828">
                  <w:pPr>
                    <w:pStyle w:val="TAL"/>
                    <w:rPr>
                      <w:lang w:val="en-US"/>
                    </w:rPr>
                  </w:pPr>
                  <w:r w:rsidRPr="006831C9">
                    <w:rPr>
                      <w:lang w:val="en-US"/>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58B55AF4"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406F2805" w14:textId="77777777" w:rsidR="006C1828" w:rsidRDefault="006C1828" w:rsidP="006C1828">
                  <w:pPr>
                    <w:pStyle w:val="TAL"/>
                  </w:pPr>
                  <w:r>
                    <w:t>0</w:t>
                  </w:r>
                </w:p>
              </w:tc>
            </w:tr>
            <w:tr w:rsidR="006C1828" w14:paraId="1833580C" w14:textId="77777777" w:rsidTr="00786C59">
              <w:trPr>
                <w:jc w:val="center"/>
              </w:trPr>
              <w:tc>
                <w:tcPr>
                  <w:tcW w:w="805" w:type="pct"/>
                  <w:vMerge/>
                  <w:tcBorders>
                    <w:left w:val="single" w:sz="4" w:space="0" w:color="auto"/>
                    <w:right w:val="single" w:sz="4" w:space="0" w:color="auto"/>
                  </w:tcBorders>
                </w:tcPr>
                <w:p w14:paraId="72396B9C"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E2213B" w14:textId="77777777" w:rsidR="006C1828" w:rsidRPr="006831C9" w:rsidRDefault="006C1828" w:rsidP="006C1828">
                  <w:pPr>
                    <w:pStyle w:val="TAL"/>
                    <w:rPr>
                      <w:lang w:val="en-US"/>
                    </w:rPr>
                  </w:pPr>
                  <w:r w:rsidRPr="006831C9">
                    <w:rPr>
                      <w:lang w:val="en-US"/>
                    </w:rPr>
                    <w:t>First DMRS position for Type B PDSCH mapping</w:t>
                  </w:r>
                </w:p>
              </w:tc>
              <w:tc>
                <w:tcPr>
                  <w:tcW w:w="571" w:type="pct"/>
                  <w:tcBorders>
                    <w:top w:val="single" w:sz="4" w:space="0" w:color="auto"/>
                    <w:left w:val="single" w:sz="4" w:space="0" w:color="auto"/>
                    <w:bottom w:val="single" w:sz="4" w:space="0" w:color="auto"/>
                    <w:right w:val="single" w:sz="4" w:space="0" w:color="auto"/>
                  </w:tcBorders>
                </w:tcPr>
                <w:p w14:paraId="41219AF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4141E678" w14:textId="77777777" w:rsidR="006C1828" w:rsidRPr="006831C9" w:rsidRDefault="006C1828" w:rsidP="006C1828">
                  <w:pPr>
                    <w:pStyle w:val="TAL"/>
                    <w:rPr>
                      <w:lang w:val="en-US"/>
                    </w:rPr>
                  </w:pPr>
                  <w:r w:rsidRPr="006831C9">
                    <w:rPr>
                      <w:lang w:val="en-US"/>
                    </w:rPr>
                    <w:t>PDSCH start symbol index (S)</w:t>
                  </w:r>
                </w:p>
              </w:tc>
            </w:tr>
            <w:tr w:rsidR="006C1828" w14:paraId="49AECCFD" w14:textId="77777777" w:rsidTr="00786C59">
              <w:trPr>
                <w:jc w:val="center"/>
              </w:trPr>
              <w:tc>
                <w:tcPr>
                  <w:tcW w:w="805" w:type="pct"/>
                  <w:vMerge/>
                  <w:tcBorders>
                    <w:left w:val="single" w:sz="4" w:space="0" w:color="auto"/>
                    <w:right w:val="single" w:sz="4" w:space="0" w:color="auto"/>
                  </w:tcBorders>
                </w:tcPr>
                <w:p w14:paraId="04C57EA8" w14:textId="77777777" w:rsidR="006C1828" w:rsidRPr="006831C9" w:rsidRDefault="006C1828" w:rsidP="006C1828">
                  <w:pPr>
                    <w:pStyle w:val="TAL"/>
                    <w:rPr>
                      <w:lang w:val="en-US"/>
                    </w:rPr>
                  </w:pPr>
                </w:p>
              </w:tc>
              <w:tc>
                <w:tcPr>
                  <w:tcW w:w="1547" w:type="pct"/>
                  <w:tcBorders>
                    <w:top w:val="single" w:sz="4" w:space="0" w:color="auto"/>
                    <w:left w:val="single" w:sz="4" w:space="0" w:color="auto"/>
                    <w:bottom w:val="single" w:sz="4" w:space="0" w:color="auto"/>
                    <w:right w:val="single" w:sz="4" w:space="0" w:color="auto"/>
                  </w:tcBorders>
                </w:tcPr>
                <w:p w14:paraId="2798B2A6" w14:textId="77777777" w:rsidR="006C1828" w:rsidRDefault="006C1828" w:rsidP="006C1828">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280A45F3"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2D2A453C" w14:textId="77777777" w:rsidR="006C1828" w:rsidRDefault="006C1828" w:rsidP="006C1828">
                  <w:pPr>
                    <w:pStyle w:val="TAL"/>
                  </w:pPr>
                  <w:r>
                    <w:t>Type 1</w:t>
                  </w:r>
                </w:p>
              </w:tc>
            </w:tr>
            <w:tr w:rsidR="006C1828" w14:paraId="2D84976F" w14:textId="77777777" w:rsidTr="00786C59">
              <w:trPr>
                <w:jc w:val="center"/>
              </w:trPr>
              <w:tc>
                <w:tcPr>
                  <w:tcW w:w="805" w:type="pct"/>
                  <w:vMerge/>
                  <w:tcBorders>
                    <w:left w:val="single" w:sz="4" w:space="0" w:color="auto"/>
                    <w:right w:val="single" w:sz="4" w:space="0" w:color="auto"/>
                  </w:tcBorders>
                </w:tcPr>
                <w:p w14:paraId="51FAD69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F07EA34" w14:textId="77777777" w:rsidR="006C1828" w:rsidRDefault="006C1828" w:rsidP="006C1828">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0DB083F7" w14:textId="77777777" w:rsidR="006C1828"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47C3619D" w14:textId="77777777" w:rsidR="006C1828" w:rsidRDefault="006C1828" w:rsidP="006C1828">
                  <w:pPr>
                    <w:pStyle w:val="TAL"/>
                    <w:rPr>
                      <w:lang w:eastAsia="zh-CN"/>
                    </w:rPr>
                  </w:pPr>
                  <w:r>
                    <w:rPr>
                      <w:rFonts w:hint="eastAsia"/>
                      <w:lang w:eastAsia="zh-CN"/>
                    </w:rPr>
                    <w:t>0</w:t>
                  </w:r>
                </w:p>
              </w:tc>
            </w:tr>
            <w:tr w:rsidR="006C1828" w14:paraId="40F8236D" w14:textId="77777777" w:rsidTr="00786C59">
              <w:trPr>
                <w:jc w:val="center"/>
              </w:trPr>
              <w:tc>
                <w:tcPr>
                  <w:tcW w:w="805" w:type="pct"/>
                  <w:vMerge/>
                  <w:tcBorders>
                    <w:left w:val="single" w:sz="4" w:space="0" w:color="auto"/>
                    <w:right w:val="single" w:sz="4" w:space="0" w:color="auto"/>
                  </w:tcBorders>
                </w:tcPr>
                <w:p w14:paraId="52B2372B"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9FB4F28" w14:textId="77777777" w:rsidR="006C1828" w:rsidRPr="006831C9" w:rsidRDefault="006C1828" w:rsidP="006C1828">
                  <w:pPr>
                    <w:pStyle w:val="TAL"/>
                    <w:rPr>
                      <w:lang w:val="en-US"/>
                    </w:rPr>
                  </w:pPr>
                  <w:r w:rsidRPr="006831C9">
                    <w:rPr>
                      <w:lang w:val="en-US"/>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59185F89"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tcPr>
                <w:p w14:paraId="1715F8D8" w14:textId="77777777" w:rsidR="006C1828" w:rsidRDefault="006C1828" w:rsidP="006C1828">
                  <w:pPr>
                    <w:pStyle w:val="TAL"/>
                  </w:pPr>
                  <w:r>
                    <w:t>Disable</w:t>
                  </w:r>
                </w:p>
              </w:tc>
            </w:tr>
            <w:tr w:rsidR="006C1828" w14:paraId="1BA3C530" w14:textId="77777777" w:rsidTr="00786C59">
              <w:trPr>
                <w:jc w:val="center"/>
              </w:trPr>
              <w:tc>
                <w:tcPr>
                  <w:tcW w:w="805" w:type="pct"/>
                  <w:vMerge/>
                  <w:tcBorders>
                    <w:left w:val="single" w:sz="4" w:space="0" w:color="auto"/>
                    <w:bottom w:val="single" w:sz="4" w:space="0" w:color="auto"/>
                    <w:right w:val="single" w:sz="4" w:space="0" w:color="auto"/>
                  </w:tcBorders>
                </w:tcPr>
                <w:p w14:paraId="0A73E5D7" w14:textId="77777777" w:rsidR="006C1828" w:rsidRDefault="006C1828" w:rsidP="006C1828">
                  <w:pPr>
                    <w:pStyle w:val="TAL"/>
                  </w:pPr>
                </w:p>
              </w:tc>
              <w:tc>
                <w:tcPr>
                  <w:tcW w:w="1547" w:type="pct"/>
                  <w:tcBorders>
                    <w:top w:val="single" w:sz="4" w:space="0" w:color="auto"/>
                    <w:left w:val="single" w:sz="4" w:space="0" w:color="auto"/>
                    <w:bottom w:val="single" w:sz="4" w:space="0" w:color="auto"/>
                    <w:right w:val="single" w:sz="4" w:space="0" w:color="auto"/>
                  </w:tcBorders>
                </w:tcPr>
                <w:p w14:paraId="1B452966" w14:textId="77777777" w:rsidR="006C1828" w:rsidRPr="006831C9" w:rsidRDefault="006C1828" w:rsidP="006C1828">
                  <w:pPr>
                    <w:pStyle w:val="TAL"/>
                    <w:rPr>
                      <w:lang w:val="en-US"/>
                    </w:rPr>
                  </w:pPr>
                  <w:r w:rsidRPr="006831C9">
                    <w:rPr>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tcPr>
                <w:p w14:paraId="4751DBB0" w14:textId="77777777" w:rsidR="006C1828" w:rsidRDefault="006C1828" w:rsidP="006C1828">
                  <w:pPr>
                    <w:pStyle w:val="TAL"/>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A65BA2B" w14:textId="77777777" w:rsidR="006C1828" w:rsidRDefault="006C1828" w:rsidP="006C1828">
                  <w:pPr>
                    <w:pStyle w:val="TAL"/>
                  </w:pPr>
                  <w:r>
                    <w:rPr>
                      <w:rFonts w:hint="eastAsia"/>
                      <w:lang w:eastAsia="zh-CN"/>
                    </w:rPr>
                    <w:t>{</w:t>
                  </w:r>
                  <w:r>
                    <w:rPr>
                      <w:lang w:eastAsia="zh-CN"/>
                    </w:rPr>
                    <w:t>1, 2, 4</w:t>
                  </w:r>
                  <w:r>
                    <w:rPr>
                      <w:rFonts w:hint="eastAsia"/>
                      <w:lang w:eastAsia="zh-CN"/>
                    </w:rPr>
                    <w:t>}</w:t>
                  </w:r>
                </w:p>
              </w:tc>
            </w:tr>
            <w:tr w:rsidR="006C1828" w14:paraId="3568E26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4D07370" w14:textId="77777777" w:rsidR="006C1828" w:rsidRDefault="006C1828" w:rsidP="006C1828">
                  <w:pPr>
                    <w:pStyle w:val="TAL"/>
                    <w:jc w:val="center"/>
                    <w:rPr>
                      <w:lang w:eastAsia="de-DE"/>
                    </w:rPr>
                  </w:pPr>
                  <w:r>
                    <w:t>HARQ process number</w:t>
                  </w:r>
                </w:p>
              </w:tc>
              <w:tc>
                <w:tcPr>
                  <w:tcW w:w="571" w:type="pct"/>
                  <w:tcBorders>
                    <w:top w:val="single" w:sz="4" w:space="0" w:color="auto"/>
                    <w:left w:val="single" w:sz="4" w:space="0" w:color="auto"/>
                    <w:bottom w:val="single" w:sz="4" w:space="0" w:color="auto"/>
                    <w:right w:val="single" w:sz="4" w:space="0" w:color="auto"/>
                  </w:tcBorders>
                </w:tcPr>
                <w:p w14:paraId="7BE987F2"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9113D49" w14:textId="77777777" w:rsidR="006C1828" w:rsidRDefault="006C1828" w:rsidP="006C1828">
                  <w:pPr>
                    <w:pStyle w:val="TAL"/>
                    <w:rPr>
                      <w:lang w:eastAsia="zh-CN"/>
                    </w:rPr>
                  </w:pPr>
                  <w:r>
                    <w:rPr>
                      <w:rFonts w:hint="eastAsia"/>
                      <w:lang w:eastAsia="zh-CN"/>
                    </w:rPr>
                    <w:t>4</w:t>
                  </w:r>
                </w:p>
              </w:tc>
            </w:tr>
            <w:tr w:rsidR="006C1828" w14:paraId="546EDF6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3C33F53" w14:textId="77777777" w:rsidR="006C1828" w:rsidRDefault="006C1828" w:rsidP="006C1828">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tcPr>
                <w:p w14:paraId="446110D2" w14:textId="77777777" w:rsidR="006C1828" w:rsidRDefault="006C1828" w:rsidP="006C1828">
                  <w:pPr>
                    <w:pStyle w:val="TAL"/>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tcPr>
                <w:p w14:paraId="5ACF0E92" w14:textId="77777777" w:rsidR="006C1828" w:rsidRDefault="006C1828" w:rsidP="006C1828">
                  <w:pPr>
                    <w:pStyle w:val="TAL"/>
                    <w:rPr>
                      <w:lang w:eastAsia="zh-CN"/>
                    </w:rPr>
                  </w:pPr>
                  <w:r>
                    <w:t>15</w:t>
                  </w:r>
                </w:p>
              </w:tc>
            </w:tr>
            <w:tr w:rsidR="006C1828" w14:paraId="4F5A92F9"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C7DC052" w14:textId="77777777" w:rsidR="006C1828" w:rsidRDefault="006C1828" w:rsidP="006C1828">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3F47E95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4CEDF55" w14:textId="77777777" w:rsidR="006C1828" w:rsidRDefault="006C1828" w:rsidP="006C1828">
                  <w:pPr>
                    <w:pStyle w:val="TAL"/>
                    <w:rPr>
                      <w:lang w:eastAsia="zh-CN"/>
                    </w:rPr>
                  </w:pPr>
                  <w:r>
                    <w:t>0</w:t>
                  </w:r>
                </w:p>
              </w:tc>
            </w:tr>
            <w:tr w:rsidR="006C1828" w14:paraId="5B991EB5"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0C54527" w14:textId="77777777" w:rsidR="006C1828" w:rsidRDefault="006C1828" w:rsidP="006C1828">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0AFADC30"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4DDC9F2" w14:textId="77777777" w:rsidR="006C1828" w:rsidRDefault="006C1828" w:rsidP="006C1828">
                  <w:pPr>
                    <w:pStyle w:val="TAL"/>
                    <w:rPr>
                      <w:lang w:eastAsia="zh-CN"/>
                    </w:rPr>
                  </w:pPr>
                  <w:r>
                    <w:t>12</w:t>
                  </w:r>
                </w:p>
              </w:tc>
            </w:tr>
            <w:tr w:rsidR="006C1828" w14:paraId="7007E756"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C3BDEC5" w14:textId="77777777" w:rsidR="006C1828" w:rsidRPr="006831C9" w:rsidRDefault="006C1828" w:rsidP="006C1828">
                  <w:pPr>
                    <w:pStyle w:val="TAL"/>
                    <w:jc w:val="center"/>
                    <w:rPr>
                      <w:lang w:val="en-US"/>
                    </w:rPr>
                  </w:pPr>
                  <w:r w:rsidRPr="006831C9">
                    <w:rPr>
                      <w:lang w:val="en-US"/>
                    </w:rPr>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tcPr>
                <w:p w14:paraId="3FDDFD50" w14:textId="77777777" w:rsidR="006C1828" w:rsidRPr="006747B8" w:rsidRDefault="006C1828" w:rsidP="006C1828">
                  <w:pPr>
                    <w:pStyle w:val="TAL"/>
                    <w:rPr>
                      <w:lang w:eastAsia="zh-CN"/>
                    </w:rPr>
                  </w:pPr>
                  <w:r w:rsidRPr="006747B8">
                    <w:rPr>
                      <w:rFonts w:hint="eastAsia"/>
                      <w:lang w:eastAsia="zh-CN"/>
                    </w:rPr>
                    <w:t>S</w:t>
                  </w:r>
                  <w:r w:rsidRPr="006747B8">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424BC66C" w14:textId="77777777" w:rsidR="006C1828" w:rsidRPr="006747B8" w:rsidRDefault="006C1828" w:rsidP="006C1828">
                  <w:pPr>
                    <w:pStyle w:val="TAL"/>
                    <w:rPr>
                      <w:lang w:eastAsia="zh-CN"/>
                    </w:rPr>
                  </w:pPr>
                  <w:r w:rsidRPr="006747B8">
                    <w:t>1</w:t>
                  </w:r>
                  <w:r>
                    <w:t>8</w:t>
                  </w:r>
                </w:p>
              </w:tc>
            </w:tr>
            <w:tr w:rsidR="006C1828" w14:paraId="0F2FDEAB"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A42C0BB" w14:textId="77777777" w:rsidR="006C1828" w:rsidRPr="006831C9" w:rsidRDefault="006C1828" w:rsidP="006C1828">
                  <w:pPr>
                    <w:pStyle w:val="TAL"/>
                    <w:jc w:val="center"/>
                    <w:rPr>
                      <w:lang w:val="en-US"/>
                    </w:rPr>
                  </w:pPr>
                  <w:r w:rsidRPr="006831C9">
                    <w:rPr>
                      <w:lang w:val="en-US"/>
                    </w:rPr>
                    <w:t>Allocated slots per period of 40 slots on the SCell</w:t>
                  </w:r>
                </w:p>
              </w:tc>
              <w:tc>
                <w:tcPr>
                  <w:tcW w:w="571" w:type="pct"/>
                  <w:tcBorders>
                    <w:top w:val="single" w:sz="4" w:space="0" w:color="auto"/>
                    <w:left w:val="single" w:sz="4" w:space="0" w:color="auto"/>
                    <w:bottom w:val="single" w:sz="4" w:space="0" w:color="auto"/>
                    <w:right w:val="single" w:sz="4" w:space="0" w:color="auto"/>
                  </w:tcBorders>
                  <w:vAlign w:val="center"/>
                </w:tcPr>
                <w:p w14:paraId="6DE8B4C0" w14:textId="77777777" w:rsidR="006C1828" w:rsidRPr="006747B8" w:rsidRDefault="006C1828" w:rsidP="006C1828">
                  <w:pPr>
                    <w:pStyle w:val="TAL"/>
                    <w:rPr>
                      <w:lang w:eastAsia="zh-CN"/>
                    </w:rPr>
                  </w:pPr>
                  <w:r w:rsidRPr="006747B8">
                    <w:rPr>
                      <w:rFonts w:hint="eastAsia"/>
                      <w:lang w:eastAsia="zh-CN"/>
                    </w:rPr>
                    <w:t>S</w:t>
                  </w:r>
                  <w:r w:rsidRPr="006747B8">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136B1C78" w14:textId="77777777" w:rsidR="006C1828" w:rsidRPr="006747B8" w:rsidRDefault="006C1828" w:rsidP="006C1828">
                  <w:pPr>
                    <w:pStyle w:val="TAL"/>
                  </w:pPr>
                  <w:r w:rsidRPr="006747B8">
                    <w:t>1</w:t>
                  </w:r>
                  <w:r>
                    <w:t>8</w:t>
                  </w:r>
                </w:p>
              </w:tc>
            </w:tr>
            <w:tr w:rsidR="006C1828" w14:paraId="20F2C81B"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A7E0D01" w14:textId="77777777" w:rsidR="006C1828" w:rsidRDefault="006C1828" w:rsidP="006C1828">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10C5B2C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B679CB0" w14:textId="77777777" w:rsidR="006C1828" w:rsidRDefault="006C1828" w:rsidP="006C1828">
                  <w:pPr>
                    <w:pStyle w:val="TAL"/>
                    <w:rPr>
                      <w:lang w:eastAsia="zh-CN"/>
                    </w:rPr>
                  </w:pPr>
                  <w:r>
                    <w:t>4</w:t>
                  </w:r>
                </w:p>
              </w:tc>
            </w:tr>
            <w:tr w:rsidR="006C1828" w14:paraId="44A7D10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CF3882E" w14:textId="77777777" w:rsidR="006C1828" w:rsidRPr="006831C9" w:rsidRDefault="006C1828" w:rsidP="006C1828">
                  <w:pPr>
                    <w:pStyle w:val="TAL"/>
                    <w:jc w:val="center"/>
                    <w:rPr>
                      <w:lang w:val="en-US"/>
                    </w:rPr>
                  </w:pPr>
                  <w:r w:rsidRPr="006831C9">
                    <w:rPr>
                      <w:lang w:val="en-US"/>
                    </w:rP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45BC146B"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B682031" w14:textId="77777777" w:rsidR="006C1828" w:rsidRPr="006831C9" w:rsidRDefault="006C1828" w:rsidP="006C1828">
                  <w:pPr>
                    <w:pStyle w:val="TAL"/>
                    <w:rPr>
                      <w:lang w:val="en-US" w:eastAsia="zh-CN"/>
                    </w:rPr>
                  </w:pPr>
                  <w:r w:rsidRPr="006831C9">
                    <w:rPr>
                      <w:rFonts w:hint="eastAsia"/>
                      <w:lang w:val="en-US" w:eastAsia="zh-CN"/>
                    </w:rPr>
                    <w:t>6</w:t>
                  </w:r>
                  <w:r w:rsidRPr="006831C9">
                    <w:rPr>
                      <w:lang w:val="en-US" w:eastAsia="zh-CN"/>
                    </w:rPr>
                    <w:t>4QAM / table 5.1.3.1-1: MCS index table 1 for PDSCH in TS 38.214</w:t>
                  </w:r>
                </w:p>
              </w:tc>
            </w:tr>
            <w:tr w:rsidR="006C1828" w14:paraId="642B9681"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50B5348" w14:textId="77777777" w:rsidR="006C1828" w:rsidRDefault="006C1828" w:rsidP="006C1828">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4E86EB83" w14:textId="77777777" w:rsidR="006C1828" w:rsidRDefault="006C1828" w:rsidP="006C1828">
                  <w:pPr>
                    <w:pStyle w:val="TAL"/>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905F242" w14:textId="77777777" w:rsidR="006C1828" w:rsidRDefault="006C1828" w:rsidP="006C1828">
                  <w:pPr>
                    <w:pStyle w:val="TAL"/>
                    <w:rPr>
                      <w:lang w:eastAsia="zh-CN"/>
                    </w:rPr>
                  </w:pPr>
                  <w:r>
                    <w:rPr>
                      <w:rFonts w:hint="eastAsia"/>
                      <w:lang w:eastAsia="zh-CN"/>
                    </w:rPr>
                    <w:t>Q</w:t>
                  </w:r>
                  <w:r>
                    <w:rPr>
                      <w:lang w:eastAsia="zh-CN"/>
                    </w:rPr>
                    <w:t>PSK</w:t>
                  </w:r>
                </w:p>
              </w:tc>
            </w:tr>
            <w:tr w:rsidR="006C1828" w14:paraId="77FB1129"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739CC78" w14:textId="77777777" w:rsidR="006C1828" w:rsidRPr="006831C9" w:rsidRDefault="006C1828" w:rsidP="006C1828">
                  <w:pPr>
                    <w:pStyle w:val="TAL"/>
                    <w:jc w:val="center"/>
                    <w:rPr>
                      <w:lang w:val="en-US"/>
                    </w:rPr>
                  </w:pPr>
                  <w:r w:rsidRPr="006831C9">
                    <w:rPr>
                      <w:lang w:val="en-US"/>
                    </w:rP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7F66103A"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9896BD9" w14:textId="77777777" w:rsidR="006C1828" w:rsidRDefault="006C1828" w:rsidP="006C1828">
                  <w:pPr>
                    <w:pStyle w:val="TAL"/>
                    <w:rPr>
                      <w:lang w:eastAsia="zh-CN"/>
                    </w:rPr>
                  </w:pPr>
                  <w:r>
                    <w:rPr>
                      <w:lang w:eastAsia="zh-CN"/>
                    </w:rPr>
                    <w:t>308</w:t>
                  </w:r>
                </w:p>
              </w:tc>
            </w:tr>
            <w:tr w:rsidR="006C1828" w14:paraId="749102CE"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5CE4DF9" w14:textId="77777777" w:rsidR="006C1828" w:rsidRPr="006831C9" w:rsidRDefault="006C1828" w:rsidP="006C1828">
                  <w:pPr>
                    <w:pStyle w:val="TAL"/>
                    <w:jc w:val="center"/>
                    <w:rPr>
                      <w:lang w:val="en-US"/>
                    </w:rPr>
                  </w:pPr>
                  <w:r w:rsidRPr="006831C9">
                    <w:rPr>
                      <w:lang w:val="en-US"/>
                    </w:rP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069241DF" w14:textId="77777777" w:rsidR="006C1828" w:rsidRPr="006831C9" w:rsidRDefault="006C1828" w:rsidP="006C1828">
                  <w:pPr>
                    <w:pStyle w:val="TAL"/>
                    <w:rPr>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3F5B798" w14:textId="77777777" w:rsidR="006C1828" w:rsidRDefault="006C1828" w:rsidP="006C1828">
                  <w:pPr>
                    <w:pStyle w:val="TAL"/>
                    <w:rPr>
                      <w:lang w:eastAsia="zh-CN"/>
                    </w:rPr>
                  </w:pPr>
                  <w:r>
                    <w:rPr>
                      <w:rFonts w:hint="eastAsia"/>
                      <w:lang w:eastAsia="zh-CN"/>
                    </w:rPr>
                    <w:t>1</w:t>
                  </w:r>
                </w:p>
              </w:tc>
            </w:tr>
            <w:tr w:rsidR="006C1828" w14:paraId="5304065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A2588B3" w14:textId="77777777" w:rsidR="006C1828" w:rsidRDefault="006C1828" w:rsidP="006C1828">
                  <w:pPr>
                    <w:pStyle w:val="TAL"/>
                    <w:jc w:val="center"/>
                    <w:rPr>
                      <w:lang w:eastAsia="zh-CN"/>
                    </w:rPr>
                  </w:pPr>
                  <w:r>
                    <w:rPr>
                      <w:rFonts w:hint="eastAsia"/>
                      <w:lang w:eastAsia="zh-CN"/>
                    </w:rPr>
                    <w:t>Ch</w:t>
                  </w:r>
                  <w:r>
                    <w:rPr>
                      <w:lang w:eastAsia="zh-CN"/>
                    </w:rPr>
                    <w:t>annel bandwidth</w:t>
                  </w:r>
                </w:p>
              </w:tc>
              <w:tc>
                <w:tcPr>
                  <w:tcW w:w="571" w:type="pct"/>
                  <w:tcBorders>
                    <w:top w:val="single" w:sz="4" w:space="0" w:color="auto"/>
                    <w:left w:val="single" w:sz="4" w:space="0" w:color="auto"/>
                    <w:bottom w:val="single" w:sz="4" w:space="0" w:color="auto"/>
                    <w:right w:val="single" w:sz="4" w:space="0" w:color="auto"/>
                  </w:tcBorders>
                </w:tcPr>
                <w:p w14:paraId="0CFA4293" w14:textId="77777777" w:rsidR="006C1828" w:rsidRDefault="006C1828" w:rsidP="006C1828">
                  <w:pPr>
                    <w:pStyle w:val="TAL"/>
                    <w:rPr>
                      <w:lang w:eastAsia="zh-CN"/>
                    </w:rPr>
                  </w:pPr>
                </w:p>
              </w:tc>
              <w:tc>
                <w:tcPr>
                  <w:tcW w:w="2077" w:type="pct"/>
                  <w:vMerge w:val="restart"/>
                  <w:tcBorders>
                    <w:top w:val="single" w:sz="4" w:space="0" w:color="auto"/>
                    <w:left w:val="single" w:sz="4" w:space="0" w:color="auto"/>
                    <w:right w:val="single" w:sz="4" w:space="0" w:color="auto"/>
                  </w:tcBorders>
                  <w:vAlign w:val="center"/>
                </w:tcPr>
                <w:p w14:paraId="77D8CB81" w14:textId="77777777" w:rsidR="006C1828" w:rsidRPr="006831C9" w:rsidRDefault="006C1828" w:rsidP="006C1828">
                  <w:pPr>
                    <w:pStyle w:val="TAL"/>
                    <w:jc w:val="center"/>
                    <w:rPr>
                      <w:lang w:val="en-US" w:eastAsia="zh-CN"/>
                    </w:rPr>
                  </w:pPr>
                  <w:r w:rsidRPr="006831C9">
                    <w:rPr>
                      <w:lang w:val="en-US" w:eastAsia="zh-CN"/>
                    </w:rPr>
                    <w:t xml:space="preserve">These parameters can refer to Table A.8.2-2 for differernt channel bandwidth. As PCell and SCell can be configured with different channel bandwidth, </w:t>
                  </w:r>
                  <w:r w:rsidRPr="006831C9">
                    <w:rPr>
                      <w:rFonts w:hint="eastAsia"/>
                      <w:lang w:val="en-US" w:eastAsia="zh-CN"/>
                    </w:rPr>
                    <w:t>T</w:t>
                  </w:r>
                  <w:r w:rsidRPr="006831C9">
                    <w:rPr>
                      <w:lang w:val="en-US" w:eastAsia="zh-CN"/>
                    </w:rPr>
                    <w:t>BS per slot for PCell and SCell could be different.</w:t>
                  </w:r>
                </w:p>
              </w:tc>
            </w:tr>
            <w:tr w:rsidR="006C1828" w14:paraId="7061930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5C749983" w14:textId="77777777" w:rsidR="006C1828" w:rsidRDefault="006C1828" w:rsidP="006C1828">
                  <w:pPr>
                    <w:pStyle w:val="TAL"/>
                    <w:jc w:val="center"/>
                    <w:rPr>
                      <w:lang w:eastAsia="zh-CN"/>
                    </w:rPr>
                  </w:pPr>
                  <w:r>
                    <w:rPr>
                      <w:rFonts w:hint="eastAsia"/>
                      <w:lang w:eastAsia="zh-CN"/>
                    </w:rPr>
                    <w:t>A</w:t>
                  </w:r>
                  <w:r>
                    <w:rPr>
                      <w:lang w:eastAsia="zh-CN"/>
                    </w:rPr>
                    <w:t>llocated resource blocks</w:t>
                  </w:r>
                </w:p>
              </w:tc>
              <w:tc>
                <w:tcPr>
                  <w:tcW w:w="571" w:type="pct"/>
                  <w:tcBorders>
                    <w:top w:val="single" w:sz="4" w:space="0" w:color="auto"/>
                    <w:left w:val="single" w:sz="4" w:space="0" w:color="auto"/>
                    <w:bottom w:val="single" w:sz="4" w:space="0" w:color="auto"/>
                    <w:right w:val="single" w:sz="4" w:space="0" w:color="auto"/>
                  </w:tcBorders>
                </w:tcPr>
                <w:p w14:paraId="0032293C" w14:textId="77777777" w:rsidR="006C1828" w:rsidRDefault="006C1828" w:rsidP="006C1828">
                  <w:pPr>
                    <w:pStyle w:val="TAL"/>
                    <w:rPr>
                      <w:lang w:eastAsia="zh-CN"/>
                    </w:rPr>
                  </w:pPr>
                </w:p>
              </w:tc>
              <w:tc>
                <w:tcPr>
                  <w:tcW w:w="2077" w:type="pct"/>
                  <w:vMerge/>
                  <w:tcBorders>
                    <w:left w:val="single" w:sz="4" w:space="0" w:color="auto"/>
                    <w:right w:val="single" w:sz="4" w:space="0" w:color="auto"/>
                  </w:tcBorders>
                  <w:vAlign w:val="center"/>
                </w:tcPr>
                <w:p w14:paraId="1F6492D4" w14:textId="77777777" w:rsidR="006C1828" w:rsidRDefault="006C1828" w:rsidP="006C1828">
                  <w:pPr>
                    <w:pStyle w:val="TAL"/>
                    <w:rPr>
                      <w:lang w:eastAsia="zh-CN"/>
                    </w:rPr>
                  </w:pPr>
                </w:p>
              </w:tc>
            </w:tr>
            <w:tr w:rsidR="006C1828" w14:paraId="1A8D06F0"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A533F40" w14:textId="77777777" w:rsidR="006C1828" w:rsidRPr="006831C9" w:rsidRDefault="006C1828" w:rsidP="006C1828">
                  <w:pPr>
                    <w:pStyle w:val="TAL"/>
                    <w:jc w:val="center"/>
                    <w:rPr>
                      <w:lang w:val="en-US"/>
                    </w:rPr>
                  </w:pPr>
                  <w:r w:rsidRPr="006831C9">
                    <w:rPr>
                      <w:lang w:val="en-US"/>
                    </w:rP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16AE58E3" w14:textId="77777777" w:rsidR="006C1828" w:rsidRPr="006831C9" w:rsidRDefault="006C1828" w:rsidP="006C1828">
                  <w:pPr>
                    <w:pStyle w:val="TAL"/>
                    <w:rPr>
                      <w:lang w:val="en-US" w:eastAsia="zh-CN"/>
                    </w:rPr>
                  </w:pPr>
                </w:p>
              </w:tc>
              <w:tc>
                <w:tcPr>
                  <w:tcW w:w="2077" w:type="pct"/>
                  <w:vMerge/>
                  <w:tcBorders>
                    <w:left w:val="single" w:sz="4" w:space="0" w:color="auto"/>
                    <w:right w:val="single" w:sz="4" w:space="0" w:color="auto"/>
                  </w:tcBorders>
                  <w:vAlign w:val="center"/>
                </w:tcPr>
                <w:p w14:paraId="3994BFC0" w14:textId="77777777" w:rsidR="006C1828" w:rsidRPr="006831C9" w:rsidRDefault="006C1828" w:rsidP="006C1828">
                  <w:pPr>
                    <w:pStyle w:val="TAL"/>
                    <w:rPr>
                      <w:lang w:val="en-US" w:eastAsia="zh-CN"/>
                    </w:rPr>
                  </w:pPr>
                </w:p>
              </w:tc>
            </w:tr>
            <w:tr w:rsidR="006C1828" w14:paraId="504EF860"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2F4FE507" w14:textId="77777777" w:rsidR="006C1828" w:rsidRPr="006831C9" w:rsidRDefault="006C1828" w:rsidP="006C1828">
                  <w:pPr>
                    <w:pStyle w:val="TAL"/>
                    <w:jc w:val="center"/>
                    <w:rPr>
                      <w:lang w:val="en-US"/>
                    </w:rPr>
                  </w:pPr>
                  <w:r w:rsidRPr="006831C9">
                    <w:rPr>
                      <w:lang w:val="en-US"/>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27120E18" w14:textId="77777777" w:rsidR="006C1828" w:rsidRPr="006831C9" w:rsidRDefault="006C1828" w:rsidP="006C1828">
                  <w:pPr>
                    <w:pStyle w:val="TAL"/>
                    <w:rPr>
                      <w:lang w:val="en-US" w:eastAsia="zh-CN"/>
                    </w:rPr>
                  </w:pPr>
                </w:p>
              </w:tc>
              <w:tc>
                <w:tcPr>
                  <w:tcW w:w="2077" w:type="pct"/>
                  <w:vMerge/>
                  <w:tcBorders>
                    <w:left w:val="single" w:sz="4" w:space="0" w:color="auto"/>
                    <w:right w:val="single" w:sz="4" w:space="0" w:color="auto"/>
                  </w:tcBorders>
                  <w:vAlign w:val="center"/>
                </w:tcPr>
                <w:p w14:paraId="7AB36C4E" w14:textId="77777777" w:rsidR="006C1828" w:rsidRPr="006831C9" w:rsidRDefault="006C1828" w:rsidP="006C1828">
                  <w:pPr>
                    <w:pStyle w:val="TAL"/>
                    <w:rPr>
                      <w:lang w:val="en-US" w:eastAsia="zh-CN"/>
                    </w:rPr>
                  </w:pPr>
                </w:p>
              </w:tc>
            </w:tr>
            <w:tr w:rsidR="006C1828" w14:paraId="52C03954"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009B6773" w14:textId="77777777" w:rsidR="006C1828" w:rsidRPr="006831C9" w:rsidRDefault="006C1828" w:rsidP="006C1828">
                  <w:pPr>
                    <w:pStyle w:val="TAL"/>
                    <w:jc w:val="center"/>
                    <w:rPr>
                      <w:lang w:val="en-US"/>
                    </w:rPr>
                  </w:pPr>
                  <w:r w:rsidRPr="006831C9">
                    <w:rPr>
                      <w:lang w:val="en-US"/>
                    </w:rP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64DC61D2" w14:textId="77777777" w:rsidR="006C1828" w:rsidRPr="006831C9" w:rsidRDefault="006C1828" w:rsidP="006C1828">
                  <w:pPr>
                    <w:pStyle w:val="TAL"/>
                    <w:rPr>
                      <w:lang w:val="en-US" w:eastAsia="zh-CN"/>
                    </w:rPr>
                  </w:pPr>
                </w:p>
              </w:tc>
              <w:tc>
                <w:tcPr>
                  <w:tcW w:w="2077" w:type="pct"/>
                  <w:vMerge/>
                  <w:tcBorders>
                    <w:left w:val="single" w:sz="4" w:space="0" w:color="auto"/>
                    <w:bottom w:val="single" w:sz="4" w:space="0" w:color="auto"/>
                    <w:right w:val="single" w:sz="4" w:space="0" w:color="auto"/>
                  </w:tcBorders>
                  <w:vAlign w:val="center"/>
                </w:tcPr>
                <w:p w14:paraId="75A19439" w14:textId="77777777" w:rsidR="006C1828" w:rsidRPr="006831C9" w:rsidRDefault="006C1828" w:rsidP="006C1828">
                  <w:pPr>
                    <w:pStyle w:val="TAL"/>
                    <w:rPr>
                      <w:lang w:val="en-US" w:eastAsia="zh-CN"/>
                    </w:rPr>
                  </w:pPr>
                </w:p>
              </w:tc>
            </w:tr>
            <w:tr w:rsidR="006C1828" w14:paraId="470E7FDA"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336437A3" w14:textId="77777777" w:rsidR="006C1828" w:rsidRPr="006831C9" w:rsidRDefault="006C1828" w:rsidP="006C1828">
                  <w:pPr>
                    <w:pStyle w:val="TAL"/>
                    <w:jc w:val="center"/>
                    <w:rPr>
                      <w:lang w:val="en-US"/>
                    </w:rPr>
                  </w:pPr>
                  <w:r w:rsidRPr="006831C9">
                    <w:rPr>
                      <w:lang w:val="en-US"/>
                    </w:rPr>
                    <w:t>Max. Throughput averaged over 4 frame</w:t>
                  </w:r>
                </w:p>
              </w:tc>
              <w:tc>
                <w:tcPr>
                  <w:tcW w:w="571" w:type="pct"/>
                  <w:tcBorders>
                    <w:top w:val="single" w:sz="4" w:space="0" w:color="auto"/>
                    <w:left w:val="single" w:sz="4" w:space="0" w:color="auto"/>
                    <w:bottom w:val="single" w:sz="4" w:space="0" w:color="auto"/>
                    <w:right w:val="single" w:sz="4" w:space="0" w:color="auto"/>
                  </w:tcBorders>
                </w:tcPr>
                <w:p w14:paraId="26B7462D" w14:textId="77777777" w:rsidR="006C1828" w:rsidRDefault="006C1828" w:rsidP="006C1828">
                  <w:pPr>
                    <w:pStyle w:val="TAL"/>
                    <w:rPr>
                      <w:lang w:eastAsia="zh-CN"/>
                    </w:rPr>
                  </w:pPr>
                  <w:r>
                    <w:rPr>
                      <w:rFonts w:hint="eastAsia"/>
                      <w:lang w:eastAsia="zh-CN"/>
                    </w:rPr>
                    <w:t>M</w:t>
                  </w:r>
                  <w:r>
                    <w:rPr>
                      <w:lang w:eastAsia="zh-CN"/>
                    </w:rPr>
                    <w:t>bps</w:t>
                  </w:r>
                </w:p>
              </w:tc>
              <w:tc>
                <w:tcPr>
                  <w:tcW w:w="2077" w:type="pct"/>
                  <w:tcBorders>
                    <w:top w:val="single" w:sz="4" w:space="0" w:color="auto"/>
                    <w:left w:val="single" w:sz="4" w:space="0" w:color="auto"/>
                    <w:bottom w:val="single" w:sz="4" w:space="0" w:color="auto"/>
                    <w:right w:val="single" w:sz="4" w:space="0" w:color="auto"/>
                  </w:tcBorders>
                  <w:vAlign w:val="center"/>
                </w:tcPr>
                <w:p w14:paraId="600BFDA5" w14:textId="77777777" w:rsidR="006C1828" w:rsidRDefault="006C1828" w:rsidP="006C1828">
                  <w:pPr>
                    <w:pStyle w:val="TAL"/>
                    <w:ind w:firstLineChars="100" w:firstLine="180"/>
                    <w:rPr>
                      <w:lang w:eastAsia="zh-CN"/>
                    </w:rPr>
                  </w:pPr>
                  <w:r>
                    <w:rPr>
                      <w:lang w:eastAsia="zh-CN"/>
                    </w:rPr>
                    <w:t>(</w:t>
                  </w:r>
                  <w:r>
                    <w:rPr>
                      <w:rFonts w:hint="eastAsia"/>
                      <w:lang w:eastAsia="zh-CN"/>
                    </w:rPr>
                    <w:t>1</w:t>
                  </w:r>
                  <w:r>
                    <w:rPr>
                      <w:lang w:eastAsia="zh-CN"/>
                    </w:rPr>
                    <w:t>8*TBS</w:t>
                  </w:r>
                  <w:r w:rsidRPr="00CC67AC">
                    <w:rPr>
                      <w:vertAlign w:val="subscript"/>
                      <w:lang w:eastAsia="zh-CN"/>
                    </w:rPr>
                    <w:t>PCell</w:t>
                  </w:r>
                  <w:r>
                    <w:rPr>
                      <w:lang w:eastAsia="zh-CN"/>
                    </w:rPr>
                    <w:t xml:space="preserve"> + </w:t>
                  </w:r>
                  <w:r>
                    <w:rPr>
                      <w:rFonts w:hint="eastAsia"/>
                      <w:lang w:eastAsia="zh-CN"/>
                    </w:rPr>
                    <w:t>1</w:t>
                  </w:r>
                  <w:r>
                    <w:rPr>
                      <w:lang w:eastAsia="zh-CN"/>
                    </w:rPr>
                    <w:t>8*TBS</w:t>
                  </w:r>
                  <w:r>
                    <w:rPr>
                      <w:vertAlign w:val="subscript"/>
                      <w:lang w:eastAsia="zh-CN"/>
                    </w:rPr>
                    <w:t>S</w:t>
                  </w:r>
                  <w:r w:rsidRPr="00CC67AC">
                    <w:rPr>
                      <w:vertAlign w:val="subscript"/>
                      <w:lang w:eastAsia="zh-CN"/>
                    </w:rPr>
                    <w:t>Cell</w:t>
                  </w:r>
                  <w:r>
                    <w:rPr>
                      <w:lang w:eastAsia="zh-CN"/>
                    </w:rPr>
                    <w:t>) / 0.04 / 10^6</w:t>
                  </w:r>
                </w:p>
              </w:tc>
            </w:tr>
            <w:tr w:rsidR="006C1828" w14:paraId="441F242F"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124BB107" w14:textId="77777777" w:rsidR="006C1828" w:rsidRPr="00E11CB1" w:rsidRDefault="006C1828" w:rsidP="006C1828">
                  <w:pPr>
                    <w:pStyle w:val="TAL"/>
                    <w:jc w:val="center"/>
                  </w:pPr>
                  <m:oMathPara>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P2S</m:t>
                          </m:r>
                        </m:sub>
                      </m:sSub>
                    </m:oMath>
                  </m:oMathPara>
                </w:p>
              </w:tc>
              <w:tc>
                <w:tcPr>
                  <w:tcW w:w="571" w:type="pct"/>
                  <w:tcBorders>
                    <w:top w:val="single" w:sz="4" w:space="0" w:color="auto"/>
                    <w:left w:val="single" w:sz="4" w:space="0" w:color="auto"/>
                    <w:bottom w:val="single" w:sz="4" w:space="0" w:color="auto"/>
                    <w:right w:val="single" w:sz="4" w:space="0" w:color="auto"/>
                  </w:tcBorders>
                </w:tcPr>
                <w:p w14:paraId="7CD3236B" w14:textId="77777777" w:rsidR="006C1828" w:rsidRDefault="006C1828" w:rsidP="006C1828">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4B02C3D2" w14:textId="77777777" w:rsidR="006C1828" w:rsidRDefault="006C1828" w:rsidP="006C1828">
                  <w:pPr>
                    <w:pStyle w:val="TAL"/>
                    <w:ind w:firstLineChars="100" w:firstLine="180"/>
                    <w:rPr>
                      <w:lang w:eastAsia="zh-CN"/>
                    </w:rPr>
                  </w:pPr>
                  <w:r>
                    <w:rPr>
                      <w:rFonts w:hint="eastAsia"/>
                      <w:lang w:eastAsia="zh-CN"/>
                    </w:rPr>
                    <w:t>0</w:t>
                  </w:r>
                </w:p>
              </w:tc>
            </w:tr>
            <w:tr w:rsidR="006C1828" w14:paraId="5E7C8328"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79BBF131" w14:textId="77777777" w:rsidR="006C1828" w:rsidRDefault="006C1828" w:rsidP="006C1828">
                  <w:pPr>
                    <w:pStyle w:val="TAL"/>
                    <w:jc w:val="center"/>
                    <w:rPr>
                      <w:rFonts w:ascii="Times New Roman" w:hAnsi="Times New Roman"/>
                      <w:szCs w:val="21"/>
                    </w:rPr>
                  </w:pPr>
                  <m:oMathPara>
                    <m:oMath>
                      <m:r>
                        <w:rPr>
                          <w:rFonts w:ascii="Cambria Math" w:hAnsi="Cambria Math"/>
                          <w:szCs w:val="21"/>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RTD,  S2P</m:t>
                          </m:r>
                        </m:sub>
                      </m:sSub>
                    </m:oMath>
                  </m:oMathPara>
                </w:p>
              </w:tc>
              <w:tc>
                <w:tcPr>
                  <w:tcW w:w="571" w:type="pct"/>
                  <w:tcBorders>
                    <w:top w:val="single" w:sz="4" w:space="0" w:color="auto"/>
                    <w:left w:val="single" w:sz="4" w:space="0" w:color="auto"/>
                    <w:bottom w:val="single" w:sz="4" w:space="0" w:color="auto"/>
                    <w:right w:val="single" w:sz="4" w:space="0" w:color="auto"/>
                  </w:tcBorders>
                </w:tcPr>
                <w:p w14:paraId="3A20E800" w14:textId="77777777" w:rsidR="006C1828" w:rsidRDefault="006C1828" w:rsidP="006C1828">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1B7123F1" w14:textId="77777777" w:rsidR="006C1828" w:rsidRDefault="006C1828" w:rsidP="006C1828">
                  <w:pPr>
                    <w:pStyle w:val="TAL"/>
                    <w:ind w:firstLineChars="100" w:firstLine="180"/>
                    <w:rPr>
                      <w:lang w:eastAsia="zh-CN"/>
                    </w:rPr>
                  </w:pPr>
                  <w:r>
                    <w:rPr>
                      <w:rFonts w:hint="eastAsia"/>
                      <w:lang w:eastAsia="zh-CN"/>
                    </w:rPr>
                    <w:t>0</w:t>
                  </w:r>
                </w:p>
              </w:tc>
            </w:tr>
            <w:tr w:rsidR="006C1828" w14:paraId="5C437E6D"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69C06E9E" w14:textId="77777777" w:rsidR="006C1828" w:rsidRDefault="00D11947" w:rsidP="006C1828">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1660A27B" w14:textId="77777777" w:rsidR="006C1828" w:rsidRPr="00D96373" w:rsidRDefault="00D11947" w:rsidP="006C1828">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445FE8F" w14:textId="77777777" w:rsidR="006C1828" w:rsidRDefault="006C1828" w:rsidP="006C1828">
                  <w:pPr>
                    <w:pStyle w:val="TAL"/>
                    <w:ind w:firstLineChars="100" w:firstLine="180"/>
                    <w:rPr>
                      <w:lang w:eastAsia="zh-CN"/>
                    </w:rPr>
                  </w:pPr>
                  <w:r>
                    <w:rPr>
                      <w:lang w:eastAsia="zh-CN"/>
                    </w:rPr>
                    <w:t>0</w:t>
                  </w:r>
                </w:p>
              </w:tc>
            </w:tr>
            <w:tr w:rsidR="006C1828" w14:paraId="60FADFF7" w14:textId="77777777" w:rsidTr="00786C59">
              <w:trPr>
                <w:jc w:val="center"/>
              </w:trPr>
              <w:tc>
                <w:tcPr>
                  <w:tcW w:w="2352" w:type="pct"/>
                  <w:gridSpan w:val="2"/>
                  <w:tcBorders>
                    <w:left w:val="single" w:sz="4" w:space="0" w:color="auto"/>
                    <w:bottom w:val="single" w:sz="4" w:space="0" w:color="auto"/>
                    <w:right w:val="single" w:sz="4" w:space="0" w:color="auto"/>
                  </w:tcBorders>
                  <w:vAlign w:val="center"/>
                </w:tcPr>
                <w:p w14:paraId="24560A92" w14:textId="77777777" w:rsidR="006C1828" w:rsidRDefault="00D11947" w:rsidP="006C1828">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13E036E4" w14:textId="77777777" w:rsidR="006C1828" w:rsidRPr="00D96373" w:rsidRDefault="00D11947" w:rsidP="006C1828">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BA696FB" w14:textId="77777777" w:rsidR="006C1828" w:rsidRDefault="006C1828" w:rsidP="006C1828">
                  <w:pPr>
                    <w:pStyle w:val="TAL"/>
                    <w:ind w:firstLineChars="100" w:firstLine="180"/>
                    <w:rPr>
                      <w:lang w:eastAsia="zh-CN"/>
                    </w:rPr>
                  </w:pPr>
                  <w:r>
                    <w:rPr>
                      <w:rFonts w:hint="eastAsia"/>
                      <w:lang w:eastAsia="zh-CN"/>
                    </w:rPr>
                    <w:t>2</w:t>
                  </w:r>
                  <w:r>
                    <w:rPr>
                      <w:lang w:eastAsia="zh-CN"/>
                    </w:rPr>
                    <w:t>5600</w:t>
                  </w:r>
                </w:p>
              </w:tc>
            </w:tr>
            <w:tr w:rsidR="006C1828" w14:paraId="55B9B002" w14:textId="77777777" w:rsidTr="00786C59">
              <w:trPr>
                <w:jc w:val="center"/>
              </w:trPr>
              <w:tc>
                <w:tcPr>
                  <w:tcW w:w="805" w:type="pct"/>
                  <w:tcBorders>
                    <w:top w:val="single" w:sz="4" w:space="0" w:color="auto"/>
                    <w:left w:val="single" w:sz="4" w:space="0" w:color="auto"/>
                    <w:bottom w:val="nil"/>
                    <w:right w:val="single" w:sz="4" w:space="0" w:color="auto"/>
                  </w:tcBorders>
                </w:tcPr>
                <w:p w14:paraId="136EFD32" w14:textId="77777777" w:rsidR="006C1828" w:rsidRPr="00CD1962" w:rsidRDefault="006C1828" w:rsidP="006C1828">
                  <w:pPr>
                    <w:pStyle w:val="TAC"/>
                    <w:jc w:val="left"/>
                    <w:rPr>
                      <w:highlight w:val="yellow"/>
                    </w:rPr>
                  </w:pPr>
                  <w:r w:rsidRPr="00830CF1">
                    <w:t>CSI</w:t>
                  </w:r>
                  <w:r w:rsidRPr="00830CF1">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23F4214F" w14:textId="77777777" w:rsidR="006C1828" w:rsidRPr="006831C9" w:rsidRDefault="006C1828" w:rsidP="006C1828">
                  <w:pPr>
                    <w:pStyle w:val="TAL"/>
                    <w:rPr>
                      <w:lang w:val="en-US"/>
                    </w:rPr>
                  </w:pPr>
                  <w:r w:rsidRPr="006831C9">
                    <w:rPr>
                      <w:lang w:val="en-US"/>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67AEABBD"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FF5BE9"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PCell:</w:t>
                  </w:r>
                </w:p>
                <w:p w14:paraId="0975C2DA" w14:textId="77777777" w:rsidR="006C1828" w:rsidRPr="006831C9" w:rsidRDefault="006C1828" w:rsidP="006C1828">
                  <w:pPr>
                    <w:pStyle w:val="TAL"/>
                    <w:rPr>
                      <w:lang w:val="en-US"/>
                    </w:rPr>
                  </w:pPr>
                  <w:r w:rsidRPr="006831C9">
                    <w:rPr>
                      <w:lang w:val="en-US"/>
                    </w:rPr>
                    <w:t>0 for CSI-RS resource 1,2,3,4,5,6,7,8</w:t>
                  </w:r>
                </w:p>
                <w:p w14:paraId="05C0EA6F"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SCell:</w:t>
                  </w:r>
                </w:p>
                <w:p w14:paraId="54EE5181" w14:textId="77777777" w:rsidR="006C1828" w:rsidRPr="006831C9" w:rsidRDefault="006C1828" w:rsidP="006C1828">
                  <w:pPr>
                    <w:pStyle w:val="TAL"/>
                    <w:rPr>
                      <w:lang w:val="en-US"/>
                    </w:rPr>
                  </w:pPr>
                  <w:r w:rsidRPr="006831C9">
                    <w:rPr>
                      <w:lang w:val="en-US"/>
                    </w:rPr>
                    <w:t>0 for CSI-RS resource 1,2,3,4,5,6,7,8</w:t>
                  </w:r>
                </w:p>
              </w:tc>
            </w:tr>
            <w:tr w:rsidR="006C1828" w14:paraId="4CD16D34" w14:textId="77777777" w:rsidTr="00786C59">
              <w:trPr>
                <w:jc w:val="center"/>
              </w:trPr>
              <w:tc>
                <w:tcPr>
                  <w:tcW w:w="805" w:type="pct"/>
                  <w:tcBorders>
                    <w:top w:val="nil"/>
                    <w:left w:val="single" w:sz="4" w:space="0" w:color="auto"/>
                    <w:bottom w:val="nil"/>
                    <w:right w:val="single" w:sz="4" w:space="0" w:color="auto"/>
                  </w:tcBorders>
                </w:tcPr>
                <w:p w14:paraId="4FA21704"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1859C993" w14:textId="77777777" w:rsidR="006C1828" w:rsidRPr="006831C9" w:rsidRDefault="006C1828" w:rsidP="006C1828">
                  <w:pPr>
                    <w:pStyle w:val="TAL"/>
                    <w:rPr>
                      <w:lang w:val="en-US"/>
                    </w:rPr>
                  </w:pPr>
                  <w:r w:rsidRPr="006831C9">
                    <w:rPr>
                      <w:lang w:val="en-US"/>
                    </w:rPr>
                    <w:t>OFDM symbols in the PRB used for CSI</w:t>
                  </w:r>
                  <w:r w:rsidRPr="006831C9">
                    <w:rPr>
                      <w:lang w:val="en-US"/>
                    </w:rPr>
                    <w:noBreakHyphen/>
                    <w:t>RS</w:t>
                  </w:r>
                </w:p>
              </w:tc>
              <w:tc>
                <w:tcPr>
                  <w:tcW w:w="571" w:type="pct"/>
                  <w:tcBorders>
                    <w:top w:val="single" w:sz="4" w:space="0" w:color="auto"/>
                    <w:left w:val="single" w:sz="4" w:space="0" w:color="auto"/>
                    <w:bottom w:val="single" w:sz="4" w:space="0" w:color="auto"/>
                    <w:right w:val="single" w:sz="4" w:space="0" w:color="auto"/>
                  </w:tcBorders>
                </w:tcPr>
                <w:p w14:paraId="4796CD11"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45D5A5"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both PCell and SCell:</w:t>
                  </w:r>
                </w:p>
                <w:p w14:paraId="35221E4B" w14:textId="77777777" w:rsidR="006C1828" w:rsidRPr="006831C9" w:rsidRDefault="006C1828" w:rsidP="006C1828">
                  <w:pPr>
                    <w:pStyle w:val="TAL"/>
                    <w:rPr>
                      <w:lang w:val="en-US"/>
                    </w:rPr>
                  </w:pPr>
                  <w:r w:rsidRPr="006831C9">
                    <w:rPr>
                      <w:lang w:val="en-US"/>
                    </w:rPr>
                    <w:t>l</w:t>
                  </w:r>
                  <w:r w:rsidRPr="006831C9">
                    <w:rPr>
                      <w:vertAlign w:val="subscript"/>
                      <w:lang w:val="en-US"/>
                    </w:rPr>
                    <w:t>0</w:t>
                  </w:r>
                  <w:r w:rsidRPr="006831C9">
                    <w:rPr>
                      <w:lang w:val="en-US"/>
                    </w:rPr>
                    <w:t xml:space="preserve"> = 6 for CSI-RS resource 1, 3, 5, 7</w:t>
                  </w:r>
                </w:p>
                <w:p w14:paraId="78F0E6C1" w14:textId="77777777" w:rsidR="006C1828" w:rsidRPr="006831C9" w:rsidRDefault="006C1828" w:rsidP="006C1828">
                  <w:pPr>
                    <w:pStyle w:val="TAL"/>
                    <w:rPr>
                      <w:lang w:val="en-US"/>
                    </w:rPr>
                  </w:pPr>
                  <w:r w:rsidRPr="006831C9">
                    <w:rPr>
                      <w:lang w:val="en-US"/>
                    </w:rPr>
                    <w:t>l</w:t>
                  </w:r>
                  <w:r w:rsidRPr="006831C9">
                    <w:rPr>
                      <w:vertAlign w:val="subscript"/>
                      <w:lang w:val="en-US"/>
                    </w:rPr>
                    <w:t>0</w:t>
                  </w:r>
                  <w:r w:rsidRPr="006831C9">
                    <w:rPr>
                      <w:lang w:val="en-US"/>
                    </w:rPr>
                    <w:t xml:space="preserve"> = 10 for CSI-RS resource 2, 4, 6, 8</w:t>
                  </w:r>
                </w:p>
              </w:tc>
            </w:tr>
            <w:tr w:rsidR="006C1828" w14:paraId="548F6F20" w14:textId="77777777" w:rsidTr="00786C59">
              <w:trPr>
                <w:jc w:val="center"/>
              </w:trPr>
              <w:tc>
                <w:tcPr>
                  <w:tcW w:w="805" w:type="pct"/>
                  <w:tcBorders>
                    <w:top w:val="nil"/>
                    <w:left w:val="single" w:sz="4" w:space="0" w:color="auto"/>
                    <w:bottom w:val="nil"/>
                    <w:right w:val="single" w:sz="4" w:space="0" w:color="auto"/>
                  </w:tcBorders>
                </w:tcPr>
                <w:p w14:paraId="19573DBB"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42E8009B" w14:textId="77777777" w:rsidR="006C1828" w:rsidRPr="006831C9" w:rsidRDefault="006C1828" w:rsidP="006C1828">
                  <w:pPr>
                    <w:pStyle w:val="TAL"/>
                    <w:rPr>
                      <w:lang w:val="en-US"/>
                    </w:rPr>
                  </w:pPr>
                  <w:r w:rsidRPr="006831C9">
                    <w:rPr>
                      <w:lang w:val="en-US"/>
                    </w:rPr>
                    <w:t>Number of CSI-RS ports</w:t>
                  </w:r>
                </w:p>
              </w:tc>
              <w:tc>
                <w:tcPr>
                  <w:tcW w:w="571" w:type="pct"/>
                  <w:tcBorders>
                    <w:top w:val="single" w:sz="4" w:space="0" w:color="auto"/>
                    <w:left w:val="single" w:sz="4" w:space="0" w:color="auto"/>
                    <w:bottom w:val="single" w:sz="4" w:space="0" w:color="auto"/>
                    <w:right w:val="single" w:sz="4" w:space="0" w:color="auto"/>
                  </w:tcBorders>
                </w:tcPr>
                <w:p w14:paraId="596C13B2" w14:textId="77777777" w:rsidR="006C1828" w:rsidRPr="006831C9" w:rsidRDefault="006C1828" w:rsidP="006C1828">
                  <w:pPr>
                    <w:pStyle w:val="TAL"/>
                    <w:rPr>
                      <w:lang w:val="en-US"/>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23C8841"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both PCell and SCell:</w:t>
                  </w:r>
                </w:p>
                <w:p w14:paraId="0743F15F" w14:textId="77777777" w:rsidR="006C1828" w:rsidRPr="00830CF1" w:rsidRDefault="006C1828" w:rsidP="006C1828">
                  <w:pPr>
                    <w:pStyle w:val="TAL"/>
                  </w:pPr>
                  <w:r w:rsidRPr="00830CF1">
                    <w:t>1 for CSI-RS resource 1,2,3,4,5,6,7,8</w:t>
                  </w:r>
                </w:p>
              </w:tc>
            </w:tr>
            <w:tr w:rsidR="006C1828" w14:paraId="1CD5F075" w14:textId="77777777" w:rsidTr="00786C59">
              <w:trPr>
                <w:jc w:val="center"/>
              </w:trPr>
              <w:tc>
                <w:tcPr>
                  <w:tcW w:w="805" w:type="pct"/>
                  <w:tcBorders>
                    <w:top w:val="nil"/>
                    <w:left w:val="single" w:sz="4" w:space="0" w:color="auto"/>
                    <w:bottom w:val="nil"/>
                    <w:right w:val="single" w:sz="4" w:space="0" w:color="auto"/>
                  </w:tcBorders>
                </w:tcPr>
                <w:p w14:paraId="1DA6FF82" w14:textId="77777777" w:rsidR="006C1828" w:rsidRPr="00CD1962" w:rsidRDefault="006C1828" w:rsidP="006C1828">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2AA4F2BF" w14:textId="77777777" w:rsidR="006C1828" w:rsidRPr="00830CF1" w:rsidRDefault="006C1828" w:rsidP="006C1828">
                  <w:pPr>
                    <w:pStyle w:val="TAL"/>
                  </w:pPr>
                  <w:r w:rsidRPr="00830CF1">
                    <w:t>CDM Type</w:t>
                  </w:r>
                </w:p>
              </w:tc>
              <w:tc>
                <w:tcPr>
                  <w:tcW w:w="571" w:type="pct"/>
                  <w:tcBorders>
                    <w:top w:val="single" w:sz="4" w:space="0" w:color="auto"/>
                    <w:left w:val="single" w:sz="4" w:space="0" w:color="auto"/>
                    <w:bottom w:val="single" w:sz="4" w:space="0" w:color="auto"/>
                    <w:right w:val="single" w:sz="4" w:space="0" w:color="auto"/>
                  </w:tcBorders>
                </w:tcPr>
                <w:p w14:paraId="15015F08"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0A780FB"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both PCell and SCell:</w:t>
                  </w:r>
                </w:p>
                <w:p w14:paraId="650C1D89" w14:textId="77777777" w:rsidR="006C1828" w:rsidRPr="006831C9" w:rsidRDefault="006C1828" w:rsidP="006C1828">
                  <w:pPr>
                    <w:pStyle w:val="TAL"/>
                    <w:rPr>
                      <w:lang w:val="en-US"/>
                    </w:rPr>
                  </w:pPr>
                  <w:r w:rsidRPr="006831C9">
                    <w:rPr>
                      <w:lang w:val="en-US"/>
                    </w:rPr>
                    <w:t>'No CDM' for CSI-RS resource 1,2,3,4,5,6,7,8</w:t>
                  </w:r>
                </w:p>
              </w:tc>
            </w:tr>
            <w:tr w:rsidR="006C1828" w14:paraId="7EB43D87" w14:textId="77777777" w:rsidTr="00786C59">
              <w:trPr>
                <w:jc w:val="center"/>
              </w:trPr>
              <w:tc>
                <w:tcPr>
                  <w:tcW w:w="805" w:type="pct"/>
                  <w:tcBorders>
                    <w:top w:val="nil"/>
                    <w:left w:val="single" w:sz="4" w:space="0" w:color="auto"/>
                    <w:bottom w:val="nil"/>
                    <w:right w:val="single" w:sz="4" w:space="0" w:color="auto"/>
                  </w:tcBorders>
                </w:tcPr>
                <w:p w14:paraId="56766A41"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17D730D5" w14:textId="77777777" w:rsidR="006C1828" w:rsidRPr="00830CF1" w:rsidRDefault="006C1828" w:rsidP="006C1828">
                  <w:pPr>
                    <w:pStyle w:val="TAL"/>
                  </w:pPr>
                  <w:r w:rsidRPr="00830CF1">
                    <w:t>Density (ρ)</w:t>
                  </w:r>
                </w:p>
              </w:tc>
              <w:tc>
                <w:tcPr>
                  <w:tcW w:w="571" w:type="pct"/>
                  <w:tcBorders>
                    <w:top w:val="single" w:sz="4" w:space="0" w:color="auto"/>
                    <w:left w:val="single" w:sz="4" w:space="0" w:color="auto"/>
                    <w:bottom w:val="single" w:sz="4" w:space="0" w:color="auto"/>
                    <w:right w:val="single" w:sz="4" w:space="0" w:color="auto"/>
                  </w:tcBorders>
                </w:tcPr>
                <w:p w14:paraId="35792077"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DF3AD8" w14:textId="77777777" w:rsidR="006C1828" w:rsidRPr="006831C9" w:rsidRDefault="006C1828" w:rsidP="006C1828">
                  <w:pPr>
                    <w:pStyle w:val="TAL"/>
                    <w:rPr>
                      <w:lang w:val="en-US" w:eastAsia="zh-CN"/>
                    </w:rPr>
                  </w:pPr>
                  <w:r w:rsidRPr="006831C9">
                    <w:rPr>
                      <w:rFonts w:hint="eastAsia"/>
                      <w:lang w:val="en-US" w:eastAsia="zh-CN"/>
                    </w:rPr>
                    <w:t xml:space="preserve">For </w:t>
                  </w:r>
                  <w:r w:rsidRPr="006831C9">
                    <w:rPr>
                      <w:lang w:val="en-US" w:eastAsia="zh-CN"/>
                    </w:rPr>
                    <w:t>both PCell and SCell:</w:t>
                  </w:r>
                </w:p>
                <w:p w14:paraId="48E11A21" w14:textId="77777777" w:rsidR="006C1828" w:rsidRPr="00830CF1" w:rsidRDefault="006C1828" w:rsidP="006C1828">
                  <w:pPr>
                    <w:pStyle w:val="TAL"/>
                  </w:pPr>
                  <w:r w:rsidRPr="00830CF1">
                    <w:t>3 for CSI-RS resource 1,2,3,4,5,6,7,8</w:t>
                  </w:r>
                </w:p>
              </w:tc>
            </w:tr>
            <w:tr w:rsidR="006C1828" w14:paraId="364E6D21" w14:textId="77777777" w:rsidTr="00786C59">
              <w:trPr>
                <w:jc w:val="center"/>
              </w:trPr>
              <w:tc>
                <w:tcPr>
                  <w:tcW w:w="805" w:type="pct"/>
                  <w:tcBorders>
                    <w:top w:val="nil"/>
                    <w:left w:val="single" w:sz="4" w:space="0" w:color="auto"/>
                    <w:bottom w:val="nil"/>
                    <w:right w:val="single" w:sz="4" w:space="0" w:color="auto"/>
                  </w:tcBorders>
                </w:tcPr>
                <w:p w14:paraId="63A95735" w14:textId="77777777" w:rsidR="006C1828" w:rsidRPr="00CD1962" w:rsidRDefault="006C1828" w:rsidP="006C1828">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72836D22" w14:textId="77777777" w:rsidR="006C1828" w:rsidRPr="00830CF1" w:rsidRDefault="006C1828" w:rsidP="006C1828">
                  <w:pPr>
                    <w:pStyle w:val="TAL"/>
                  </w:pPr>
                  <w:r w:rsidRPr="00830CF1">
                    <w:t>CSI</w:t>
                  </w:r>
                  <w:r w:rsidRPr="00830CF1">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36FEAC3C" w14:textId="77777777" w:rsidR="006C1828" w:rsidRPr="00830CF1" w:rsidRDefault="006C1828" w:rsidP="006C1828">
                  <w:pPr>
                    <w:pStyle w:val="TAL"/>
                  </w:pPr>
                  <w:r w:rsidRPr="00830CF1">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3224F70" w14:textId="77777777" w:rsidR="006C1828" w:rsidRPr="006831C9" w:rsidRDefault="006C1828" w:rsidP="006C1828">
                  <w:pPr>
                    <w:pStyle w:val="TAL"/>
                    <w:rPr>
                      <w:lang w:val="en-US"/>
                    </w:rPr>
                  </w:pPr>
                  <w:r w:rsidRPr="006831C9">
                    <w:rPr>
                      <w:lang w:val="en-US"/>
                    </w:rPr>
                    <w:t>15 kHz SCS: 40 for CSI-RS resource 1,2,3,4,5,6,7,8</w:t>
                  </w:r>
                </w:p>
              </w:tc>
            </w:tr>
            <w:tr w:rsidR="006C1828" w14:paraId="5E25BB47" w14:textId="77777777" w:rsidTr="00786C59">
              <w:trPr>
                <w:jc w:val="center"/>
              </w:trPr>
              <w:tc>
                <w:tcPr>
                  <w:tcW w:w="805" w:type="pct"/>
                  <w:tcBorders>
                    <w:top w:val="nil"/>
                    <w:left w:val="single" w:sz="4" w:space="0" w:color="auto"/>
                    <w:bottom w:val="nil"/>
                    <w:right w:val="single" w:sz="4" w:space="0" w:color="auto"/>
                  </w:tcBorders>
                </w:tcPr>
                <w:p w14:paraId="79BD64F9"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71D7AA6D" w14:textId="77777777" w:rsidR="006C1828" w:rsidRPr="00830CF1" w:rsidRDefault="006C1828" w:rsidP="006C1828">
                  <w:pPr>
                    <w:pStyle w:val="TAL"/>
                  </w:pPr>
                  <w:r w:rsidRPr="00830CF1">
                    <w:t>CSI</w:t>
                  </w:r>
                  <w:r w:rsidRPr="00830CF1">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79B20F1B" w14:textId="77777777" w:rsidR="006C1828" w:rsidRPr="00830CF1" w:rsidRDefault="006C1828" w:rsidP="006C1828">
                  <w:pPr>
                    <w:pStyle w:val="TAL"/>
                  </w:pPr>
                  <w:r w:rsidRPr="00830CF1">
                    <w:t>Slots</w:t>
                  </w:r>
                </w:p>
              </w:tc>
              <w:tc>
                <w:tcPr>
                  <w:tcW w:w="2077" w:type="pct"/>
                  <w:tcBorders>
                    <w:top w:val="single" w:sz="4" w:space="0" w:color="auto"/>
                    <w:left w:val="single" w:sz="4" w:space="0" w:color="auto"/>
                    <w:bottom w:val="single" w:sz="4" w:space="0" w:color="auto"/>
                    <w:right w:val="single" w:sz="4" w:space="0" w:color="auto"/>
                  </w:tcBorders>
                  <w:vAlign w:val="center"/>
                </w:tcPr>
                <w:p w14:paraId="3EFA7439" w14:textId="77777777" w:rsidR="006C1828" w:rsidRPr="006831C9" w:rsidRDefault="006C1828" w:rsidP="006C1828">
                  <w:pPr>
                    <w:pStyle w:val="TAL"/>
                    <w:rPr>
                      <w:lang w:val="en-US"/>
                    </w:rPr>
                  </w:pPr>
                  <w:r w:rsidRPr="006831C9">
                    <w:rPr>
                      <w:lang w:val="en-US"/>
                    </w:rPr>
                    <w:t>15 kHz SCS</w:t>
                  </w:r>
                  <w:r w:rsidRPr="006831C9">
                    <w:rPr>
                      <w:rFonts w:hint="eastAsia"/>
                      <w:lang w:val="en-US" w:eastAsia="zh-CN"/>
                    </w:rPr>
                    <w:t>:</w:t>
                  </w:r>
                  <w:r w:rsidRPr="006831C9">
                    <w:rPr>
                      <w:lang w:val="en-US" w:eastAsia="zh-CN"/>
                    </w:rPr>
                    <w:t xml:space="preserve"> (One swtich-to slot per frame)</w:t>
                  </w:r>
                </w:p>
                <w:p w14:paraId="29497A76"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PCell:</w:t>
                  </w:r>
                </w:p>
                <w:p w14:paraId="02EBCCD9" w14:textId="77777777" w:rsidR="006C1828" w:rsidRPr="006831C9" w:rsidRDefault="006C1828" w:rsidP="006C1828">
                  <w:pPr>
                    <w:pStyle w:val="TAL"/>
                    <w:rPr>
                      <w:lang w:val="en-US"/>
                    </w:rPr>
                  </w:pPr>
                  <w:r w:rsidRPr="006831C9">
                    <w:rPr>
                      <w:lang w:val="en-US" w:eastAsia="zh-CN"/>
                    </w:rPr>
                    <w:t>Mod(i, 40) = 5</w:t>
                  </w:r>
                  <w:r w:rsidRPr="006831C9">
                    <w:rPr>
                      <w:lang w:val="en-US"/>
                    </w:rPr>
                    <w:t xml:space="preserve"> for CSI-RS resource 1 and 2</w:t>
                  </w:r>
                </w:p>
                <w:p w14:paraId="2B1E5B5A" w14:textId="77777777" w:rsidR="006C1828" w:rsidRPr="006831C9" w:rsidRDefault="006C1828" w:rsidP="006C1828">
                  <w:pPr>
                    <w:pStyle w:val="TAL"/>
                    <w:rPr>
                      <w:lang w:val="en-US"/>
                    </w:rPr>
                  </w:pPr>
                  <w:r w:rsidRPr="006831C9">
                    <w:rPr>
                      <w:lang w:val="en-US" w:eastAsia="zh-CN"/>
                    </w:rPr>
                    <w:t>Mod(i, 40) = 13</w:t>
                  </w:r>
                  <w:r w:rsidRPr="006831C9">
                    <w:rPr>
                      <w:lang w:val="en-US"/>
                    </w:rPr>
                    <w:t xml:space="preserve"> for CSI-RS resource 3 and 4</w:t>
                  </w:r>
                </w:p>
                <w:p w14:paraId="46A36037" w14:textId="77777777" w:rsidR="006C1828" w:rsidRPr="006831C9" w:rsidRDefault="006C1828" w:rsidP="006C1828">
                  <w:pPr>
                    <w:pStyle w:val="TAL"/>
                    <w:rPr>
                      <w:lang w:val="en-US"/>
                    </w:rPr>
                  </w:pPr>
                  <w:r w:rsidRPr="006831C9">
                    <w:rPr>
                      <w:lang w:val="en-US" w:eastAsia="zh-CN"/>
                    </w:rPr>
                    <w:t>Mod(i, 40) = 23</w:t>
                  </w:r>
                  <w:r w:rsidRPr="006831C9">
                    <w:rPr>
                      <w:lang w:val="en-US"/>
                    </w:rPr>
                    <w:t xml:space="preserve"> for CSI-RS resource 5 and 6</w:t>
                  </w:r>
                </w:p>
                <w:p w14:paraId="04AF0AA1" w14:textId="77777777" w:rsidR="006C1828" w:rsidRPr="006831C9" w:rsidRDefault="006C1828" w:rsidP="006C1828">
                  <w:pPr>
                    <w:pStyle w:val="TAL"/>
                    <w:rPr>
                      <w:lang w:val="en-US"/>
                    </w:rPr>
                  </w:pPr>
                  <w:r w:rsidRPr="006831C9">
                    <w:rPr>
                      <w:lang w:val="en-US" w:eastAsia="zh-CN"/>
                    </w:rPr>
                    <w:t>Mod(i, 40) = 35</w:t>
                  </w:r>
                  <w:r w:rsidRPr="006831C9">
                    <w:rPr>
                      <w:lang w:val="en-US"/>
                    </w:rPr>
                    <w:t xml:space="preserve"> for CSI-RS resource 7 and 8</w:t>
                  </w:r>
                </w:p>
                <w:p w14:paraId="4A378480" w14:textId="77777777" w:rsidR="006C1828" w:rsidRPr="006831C9" w:rsidRDefault="006C1828" w:rsidP="006C1828">
                  <w:pPr>
                    <w:pStyle w:val="TAL"/>
                    <w:rPr>
                      <w:lang w:val="en-US"/>
                    </w:rPr>
                  </w:pPr>
                </w:p>
                <w:p w14:paraId="4EE2FD50" w14:textId="77777777" w:rsidR="006C1828" w:rsidRPr="006831C9" w:rsidRDefault="006C1828" w:rsidP="006C1828">
                  <w:pPr>
                    <w:pStyle w:val="TAL"/>
                    <w:rPr>
                      <w:lang w:val="en-US" w:eastAsia="zh-CN"/>
                    </w:rPr>
                  </w:pPr>
                  <w:r w:rsidRPr="006831C9">
                    <w:rPr>
                      <w:rFonts w:hint="eastAsia"/>
                      <w:lang w:val="en-US" w:eastAsia="zh-CN"/>
                    </w:rPr>
                    <w:t>For</w:t>
                  </w:r>
                  <w:r w:rsidRPr="006831C9">
                    <w:rPr>
                      <w:lang w:val="en-US" w:eastAsia="zh-CN"/>
                    </w:rPr>
                    <w:t xml:space="preserve"> SCell:</w:t>
                  </w:r>
                </w:p>
                <w:p w14:paraId="751CC598" w14:textId="77777777" w:rsidR="006C1828" w:rsidRPr="006831C9" w:rsidRDefault="006C1828" w:rsidP="006C1828">
                  <w:pPr>
                    <w:pStyle w:val="TAL"/>
                    <w:rPr>
                      <w:lang w:val="en-US"/>
                    </w:rPr>
                  </w:pPr>
                  <w:r w:rsidRPr="006831C9">
                    <w:rPr>
                      <w:lang w:val="en-US" w:eastAsia="zh-CN"/>
                    </w:rPr>
                    <w:t>Mod(i, 40) = 3</w:t>
                  </w:r>
                  <w:r w:rsidRPr="006831C9">
                    <w:rPr>
                      <w:lang w:val="en-US"/>
                    </w:rPr>
                    <w:t xml:space="preserve"> for CSI-RS resource 1 and 2</w:t>
                  </w:r>
                </w:p>
                <w:p w14:paraId="6BD548C2" w14:textId="77777777" w:rsidR="006C1828" w:rsidRPr="006831C9" w:rsidRDefault="006C1828" w:rsidP="006C1828">
                  <w:pPr>
                    <w:pStyle w:val="TAL"/>
                    <w:rPr>
                      <w:lang w:val="en-US"/>
                    </w:rPr>
                  </w:pPr>
                  <w:r w:rsidRPr="006831C9">
                    <w:rPr>
                      <w:lang w:val="en-US" w:eastAsia="zh-CN"/>
                    </w:rPr>
                    <w:t>Mod(i, 40) = 15</w:t>
                  </w:r>
                  <w:r w:rsidRPr="006831C9">
                    <w:rPr>
                      <w:lang w:val="en-US"/>
                    </w:rPr>
                    <w:t xml:space="preserve"> for CSI-RS resource 3 and 4</w:t>
                  </w:r>
                </w:p>
                <w:p w14:paraId="705533EF" w14:textId="77777777" w:rsidR="006C1828" w:rsidRPr="006831C9" w:rsidRDefault="006C1828" w:rsidP="006C1828">
                  <w:pPr>
                    <w:pStyle w:val="TAL"/>
                    <w:rPr>
                      <w:lang w:val="en-US"/>
                    </w:rPr>
                  </w:pPr>
                  <w:r w:rsidRPr="006831C9">
                    <w:rPr>
                      <w:lang w:val="en-US" w:eastAsia="zh-CN"/>
                    </w:rPr>
                    <w:t>Mod(i, 40) = 25</w:t>
                  </w:r>
                  <w:r w:rsidRPr="006831C9">
                    <w:rPr>
                      <w:lang w:val="en-US"/>
                    </w:rPr>
                    <w:t xml:space="preserve"> for CSI-RS resource 5 and 6</w:t>
                  </w:r>
                </w:p>
                <w:p w14:paraId="0FB6429A" w14:textId="77777777" w:rsidR="006C1828" w:rsidRPr="006831C9" w:rsidRDefault="006C1828" w:rsidP="006C1828">
                  <w:pPr>
                    <w:pStyle w:val="TAL"/>
                    <w:rPr>
                      <w:lang w:val="en-US"/>
                    </w:rPr>
                  </w:pPr>
                  <w:r w:rsidRPr="006831C9">
                    <w:rPr>
                      <w:lang w:val="en-US" w:eastAsia="zh-CN"/>
                    </w:rPr>
                    <w:t>Mod(i, 40) = 33</w:t>
                  </w:r>
                  <w:r w:rsidRPr="006831C9">
                    <w:rPr>
                      <w:lang w:val="en-US"/>
                    </w:rPr>
                    <w:t xml:space="preserve"> for CSI-RS resource 7 and 8</w:t>
                  </w:r>
                </w:p>
              </w:tc>
            </w:tr>
            <w:tr w:rsidR="006C1828" w14:paraId="2B211F21" w14:textId="77777777" w:rsidTr="00786C59">
              <w:trPr>
                <w:jc w:val="center"/>
              </w:trPr>
              <w:tc>
                <w:tcPr>
                  <w:tcW w:w="805" w:type="pct"/>
                  <w:tcBorders>
                    <w:top w:val="nil"/>
                    <w:left w:val="single" w:sz="4" w:space="0" w:color="auto"/>
                    <w:bottom w:val="nil"/>
                    <w:right w:val="single" w:sz="4" w:space="0" w:color="auto"/>
                  </w:tcBorders>
                </w:tcPr>
                <w:p w14:paraId="688E6882"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3A4C3BA3" w14:textId="77777777" w:rsidR="006C1828" w:rsidRPr="00830CF1" w:rsidRDefault="006C1828" w:rsidP="006C1828">
                  <w:pPr>
                    <w:pStyle w:val="TAL"/>
                  </w:pPr>
                  <w:r w:rsidRPr="00830CF1">
                    <w:t>Frequency Occupation</w:t>
                  </w:r>
                </w:p>
              </w:tc>
              <w:tc>
                <w:tcPr>
                  <w:tcW w:w="571" w:type="pct"/>
                  <w:tcBorders>
                    <w:top w:val="single" w:sz="4" w:space="0" w:color="auto"/>
                    <w:left w:val="single" w:sz="4" w:space="0" w:color="auto"/>
                    <w:bottom w:val="single" w:sz="4" w:space="0" w:color="auto"/>
                    <w:right w:val="single" w:sz="4" w:space="0" w:color="auto"/>
                  </w:tcBorders>
                </w:tcPr>
                <w:p w14:paraId="1998B216"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1F4AF9D" w14:textId="77777777" w:rsidR="006C1828" w:rsidRPr="006831C9" w:rsidRDefault="006C1828" w:rsidP="006C1828">
                  <w:pPr>
                    <w:pStyle w:val="TAL"/>
                    <w:rPr>
                      <w:lang w:val="en-US"/>
                    </w:rPr>
                  </w:pPr>
                  <w:r w:rsidRPr="006831C9">
                    <w:rPr>
                      <w:lang w:val="en-US"/>
                    </w:rPr>
                    <w:t>Start PRB 0</w:t>
                  </w:r>
                </w:p>
                <w:p w14:paraId="7301E7A8" w14:textId="77777777" w:rsidR="006C1828" w:rsidRPr="006831C9" w:rsidRDefault="006C1828" w:rsidP="006C1828">
                  <w:pPr>
                    <w:pStyle w:val="TAL"/>
                    <w:rPr>
                      <w:lang w:val="en-US"/>
                    </w:rPr>
                  </w:pPr>
                  <w:r w:rsidRPr="006831C9">
                    <w:rPr>
                      <w:lang w:val="en-US"/>
                    </w:rPr>
                    <w:t>Number of PRB = BWP size</w:t>
                  </w:r>
                </w:p>
              </w:tc>
            </w:tr>
            <w:tr w:rsidR="006C1828" w14:paraId="58F45750" w14:textId="77777777" w:rsidTr="00786C59">
              <w:trPr>
                <w:jc w:val="center"/>
              </w:trPr>
              <w:tc>
                <w:tcPr>
                  <w:tcW w:w="805" w:type="pct"/>
                  <w:tcBorders>
                    <w:top w:val="nil"/>
                    <w:left w:val="single" w:sz="4" w:space="0" w:color="auto"/>
                    <w:bottom w:val="single" w:sz="4" w:space="0" w:color="auto"/>
                    <w:right w:val="single" w:sz="4" w:space="0" w:color="auto"/>
                  </w:tcBorders>
                </w:tcPr>
                <w:p w14:paraId="30B3FBA6" w14:textId="77777777" w:rsidR="006C1828" w:rsidRPr="006831C9" w:rsidRDefault="006C1828" w:rsidP="006C1828">
                  <w:pPr>
                    <w:pStyle w:val="TAL"/>
                    <w:rPr>
                      <w:highlight w:val="yellow"/>
                      <w:lang w:val="en-US"/>
                    </w:rPr>
                  </w:pPr>
                </w:p>
              </w:tc>
              <w:tc>
                <w:tcPr>
                  <w:tcW w:w="1547" w:type="pct"/>
                  <w:tcBorders>
                    <w:top w:val="single" w:sz="4" w:space="0" w:color="auto"/>
                    <w:left w:val="single" w:sz="4" w:space="0" w:color="auto"/>
                    <w:bottom w:val="single" w:sz="4" w:space="0" w:color="auto"/>
                    <w:right w:val="single" w:sz="4" w:space="0" w:color="auto"/>
                  </w:tcBorders>
                </w:tcPr>
                <w:p w14:paraId="03C9CDCD" w14:textId="77777777" w:rsidR="006C1828" w:rsidRPr="00830CF1" w:rsidRDefault="006C1828" w:rsidP="006C1828">
                  <w:pPr>
                    <w:pStyle w:val="TAL"/>
                  </w:pPr>
                  <w:r w:rsidRPr="00830CF1">
                    <w:t>QCL info</w:t>
                  </w:r>
                </w:p>
              </w:tc>
              <w:tc>
                <w:tcPr>
                  <w:tcW w:w="571" w:type="pct"/>
                  <w:tcBorders>
                    <w:top w:val="single" w:sz="4" w:space="0" w:color="auto"/>
                    <w:left w:val="single" w:sz="4" w:space="0" w:color="auto"/>
                    <w:bottom w:val="single" w:sz="4" w:space="0" w:color="auto"/>
                    <w:right w:val="single" w:sz="4" w:space="0" w:color="auto"/>
                  </w:tcBorders>
                </w:tcPr>
                <w:p w14:paraId="6FE8D151"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1B2F1D5" w14:textId="77777777" w:rsidR="006C1828" w:rsidRPr="00830CF1" w:rsidRDefault="006C1828" w:rsidP="006C1828">
                  <w:pPr>
                    <w:pStyle w:val="TAL"/>
                  </w:pPr>
                  <w:r w:rsidRPr="00830CF1">
                    <w:t>TCI state #0</w:t>
                  </w:r>
                </w:p>
              </w:tc>
            </w:tr>
            <w:tr w:rsidR="006C1828" w14:paraId="72992B81" w14:textId="77777777" w:rsidTr="00786C59">
              <w:trPr>
                <w:jc w:val="center"/>
              </w:trPr>
              <w:tc>
                <w:tcPr>
                  <w:tcW w:w="2352" w:type="pct"/>
                  <w:gridSpan w:val="2"/>
                  <w:tcBorders>
                    <w:top w:val="nil"/>
                    <w:left w:val="single" w:sz="4" w:space="0" w:color="auto"/>
                    <w:bottom w:val="single" w:sz="4" w:space="0" w:color="auto"/>
                    <w:right w:val="single" w:sz="4" w:space="0" w:color="auto"/>
                  </w:tcBorders>
                  <w:vAlign w:val="center"/>
                </w:tcPr>
                <w:p w14:paraId="30C67739" w14:textId="77777777" w:rsidR="006C1828" w:rsidRPr="00830CF1" w:rsidRDefault="006C1828" w:rsidP="006C1828">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48D89368" w14:textId="77777777" w:rsidR="006C1828" w:rsidRPr="00830CF1" w:rsidRDefault="006C1828" w:rsidP="006C1828">
                  <w:pPr>
                    <w:pStyle w:val="TAL"/>
                  </w:pPr>
                </w:p>
              </w:tc>
              <w:tc>
                <w:tcPr>
                  <w:tcW w:w="2077" w:type="pct"/>
                  <w:tcBorders>
                    <w:top w:val="single" w:sz="4" w:space="0" w:color="auto"/>
                    <w:left w:val="single" w:sz="4" w:space="0" w:color="auto"/>
                    <w:bottom w:val="single" w:sz="4" w:space="0" w:color="auto"/>
                    <w:right w:val="single" w:sz="4" w:space="0" w:color="auto"/>
                  </w:tcBorders>
                  <w:vAlign w:val="center"/>
                </w:tcPr>
                <w:p w14:paraId="379BE47C" w14:textId="77777777" w:rsidR="006C1828" w:rsidRPr="00830CF1" w:rsidRDefault="006C1828" w:rsidP="006C1828">
                  <w:pPr>
                    <w:pStyle w:val="TAL"/>
                  </w:pPr>
                  <w:r w:rsidRPr="005F52B8">
                    <w:rPr>
                      <w:lang w:eastAsia="zh-CN"/>
                    </w:rPr>
                    <w:t>PTRS is not configured</w:t>
                  </w:r>
                </w:p>
              </w:tc>
            </w:tr>
            <w:tr w:rsidR="006C1828" w14:paraId="67179A37" w14:textId="77777777" w:rsidTr="00786C59">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926F87C" w14:textId="77777777" w:rsidR="006C1828" w:rsidRPr="006831C9" w:rsidRDefault="006C1828" w:rsidP="006C1828">
                  <w:pPr>
                    <w:pStyle w:val="TAL"/>
                    <w:rPr>
                      <w:lang w:val="en-US"/>
                    </w:rPr>
                  </w:pPr>
                  <w:r w:rsidRPr="006831C9">
                    <w:rPr>
                      <w:lang w:val="en-US"/>
                    </w:rPr>
                    <w:t>NOTE 1:</w:t>
                  </w:r>
                  <w:r w:rsidRPr="006831C9">
                    <w:rPr>
                      <w:lang w:val="en-US"/>
                    </w:rPr>
                    <w:tab/>
                    <w:t>Slot i is slot index per four frames.</w:t>
                  </w:r>
                </w:p>
              </w:tc>
            </w:tr>
          </w:tbl>
          <w:p w14:paraId="0F8422D9" w14:textId="77777777" w:rsidR="006C1828" w:rsidRDefault="006C1828" w:rsidP="006C1828">
            <w:pPr>
              <w:rPr>
                <w:rFonts w:eastAsiaTheme="minorEastAsia"/>
              </w:rPr>
            </w:pPr>
          </w:p>
          <w:p w14:paraId="5B39A3C4" w14:textId="77777777" w:rsidR="006C1828" w:rsidRPr="006831C9" w:rsidRDefault="006C1828" w:rsidP="006C1828">
            <w:pPr>
              <w:pStyle w:val="TH"/>
              <w:rPr>
                <w:rFonts w:eastAsiaTheme="minorEastAsia"/>
                <w:lang w:val="en-US"/>
              </w:rPr>
            </w:pPr>
            <w:r w:rsidRPr="006831C9">
              <w:rPr>
                <w:lang w:val="en-US"/>
              </w:rPr>
              <w:t>Table A.8.2-2 DL TBS for different channel bandwidth under the inter-band CA via switching</w:t>
            </w:r>
          </w:p>
          <w:tbl>
            <w:tblPr>
              <w:tblStyle w:val="TableGrid"/>
              <w:tblW w:w="0" w:type="auto"/>
              <w:jc w:val="center"/>
              <w:tblLook w:val="04A0" w:firstRow="1" w:lastRow="0" w:firstColumn="1" w:lastColumn="0" w:noHBand="0" w:noVBand="1"/>
            </w:tblPr>
            <w:tblGrid>
              <w:gridCol w:w="5067"/>
              <w:gridCol w:w="591"/>
              <w:gridCol w:w="521"/>
              <w:gridCol w:w="622"/>
              <w:gridCol w:w="622"/>
              <w:gridCol w:w="622"/>
              <w:gridCol w:w="622"/>
            </w:tblGrid>
            <w:tr w:rsidR="006C1828" w:rsidRPr="00860466" w14:paraId="25F68F2C" w14:textId="77777777" w:rsidTr="00786C59">
              <w:trPr>
                <w:jc w:val="center"/>
              </w:trPr>
              <w:tc>
                <w:tcPr>
                  <w:tcW w:w="0" w:type="auto"/>
                  <w:vAlign w:val="center"/>
                </w:tcPr>
                <w:p w14:paraId="4D4C743D" w14:textId="77777777" w:rsidR="006C1828" w:rsidRPr="00860466" w:rsidRDefault="006C1828" w:rsidP="006C1828">
                  <w:pPr>
                    <w:jc w:val="both"/>
                    <w:rPr>
                      <w:rFonts w:ascii="Arial" w:hAnsi="Arial" w:cs="Arial"/>
                      <w:sz w:val="18"/>
                      <w:szCs w:val="18"/>
                    </w:rPr>
                  </w:pPr>
                  <w:r w:rsidRPr="00860466">
                    <w:rPr>
                      <w:rFonts w:ascii="Arial" w:hAnsi="Arial" w:cs="Arial"/>
                      <w:b/>
                      <w:sz w:val="18"/>
                      <w:szCs w:val="18"/>
                    </w:rPr>
                    <w:t>Parameter</w:t>
                  </w:r>
                </w:p>
              </w:tc>
              <w:tc>
                <w:tcPr>
                  <w:tcW w:w="0" w:type="auto"/>
                  <w:vAlign w:val="center"/>
                </w:tcPr>
                <w:p w14:paraId="0914206E" w14:textId="77777777" w:rsidR="006C1828" w:rsidRPr="00860466" w:rsidRDefault="006C1828" w:rsidP="006C1828">
                  <w:pPr>
                    <w:jc w:val="center"/>
                    <w:rPr>
                      <w:rFonts w:ascii="Arial" w:hAnsi="Arial" w:cs="Arial"/>
                      <w:sz w:val="18"/>
                      <w:szCs w:val="18"/>
                    </w:rPr>
                  </w:pPr>
                  <w:r w:rsidRPr="00860466">
                    <w:rPr>
                      <w:rFonts w:ascii="Arial" w:hAnsi="Arial" w:cs="Arial"/>
                      <w:b/>
                      <w:sz w:val="18"/>
                      <w:szCs w:val="18"/>
                    </w:rPr>
                    <w:t>Unit</w:t>
                  </w:r>
                </w:p>
              </w:tc>
              <w:tc>
                <w:tcPr>
                  <w:tcW w:w="0" w:type="auto"/>
                  <w:gridSpan w:val="5"/>
                  <w:vAlign w:val="center"/>
                </w:tcPr>
                <w:p w14:paraId="642CCE63" w14:textId="77777777" w:rsidR="006C1828" w:rsidRPr="00860466" w:rsidRDefault="006C1828" w:rsidP="006C1828">
                  <w:pPr>
                    <w:jc w:val="center"/>
                    <w:rPr>
                      <w:rFonts w:ascii="Arial" w:hAnsi="Arial" w:cs="Arial"/>
                      <w:sz w:val="18"/>
                      <w:szCs w:val="18"/>
                    </w:rPr>
                  </w:pPr>
                  <w:r w:rsidRPr="00860466">
                    <w:rPr>
                      <w:rFonts w:ascii="Arial" w:hAnsi="Arial" w:cs="Arial"/>
                      <w:b/>
                      <w:sz w:val="18"/>
                      <w:szCs w:val="18"/>
                    </w:rPr>
                    <w:t>Value</w:t>
                  </w:r>
                </w:p>
              </w:tc>
            </w:tr>
            <w:tr w:rsidR="006C1828" w:rsidRPr="00860466" w14:paraId="193B599A" w14:textId="77777777" w:rsidTr="00786C59">
              <w:trPr>
                <w:jc w:val="center"/>
              </w:trPr>
              <w:tc>
                <w:tcPr>
                  <w:tcW w:w="0" w:type="auto"/>
                  <w:vAlign w:val="center"/>
                </w:tcPr>
                <w:p w14:paraId="7EDF5157"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Channel bandwidth</w:t>
                  </w:r>
                </w:p>
              </w:tc>
              <w:tc>
                <w:tcPr>
                  <w:tcW w:w="0" w:type="auto"/>
                  <w:vAlign w:val="center"/>
                </w:tcPr>
                <w:p w14:paraId="584065F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MHz</w:t>
                  </w:r>
                </w:p>
              </w:tc>
              <w:tc>
                <w:tcPr>
                  <w:tcW w:w="0" w:type="auto"/>
                  <w:vAlign w:val="center"/>
                </w:tcPr>
                <w:p w14:paraId="3993F1F8"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5</w:t>
                  </w:r>
                </w:p>
              </w:tc>
              <w:tc>
                <w:tcPr>
                  <w:tcW w:w="0" w:type="auto"/>
                  <w:vAlign w:val="center"/>
                </w:tcPr>
                <w:p w14:paraId="7BB69700"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10</w:t>
                  </w:r>
                </w:p>
              </w:tc>
              <w:tc>
                <w:tcPr>
                  <w:tcW w:w="0" w:type="auto"/>
                  <w:vAlign w:val="center"/>
                </w:tcPr>
                <w:p w14:paraId="26CBC80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15</w:t>
                  </w:r>
                </w:p>
              </w:tc>
              <w:tc>
                <w:tcPr>
                  <w:tcW w:w="0" w:type="auto"/>
                  <w:vAlign w:val="center"/>
                </w:tcPr>
                <w:p w14:paraId="72C54CBE"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20</w:t>
                  </w:r>
                </w:p>
              </w:tc>
              <w:tc>
                <w:tcPr>
                  <w:tcW w:w="0" w:type="auto"/>
                  <w:vAlign w:val="center"/>
                </w:tcPr>
                <w:p w14:paraId="161E0891"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25</w:t>
                  </w:r>
                </w:p>
              </w:tc>
            </w:tr>
            <w:tr w:rsidR="006C1828" w:rsidRPr="00860466" w14:paraId="6A4D25A6" w14:textId="77777777" w:rsidTr="00786C59">
              <w:trPr>
                <w:jc w:val="center"/>
              </w:trPr>
              <w:tc>
                <w:tcPr>
                  <w:tcW w:w="0" w:type="auto"/>
                  <w:vAlign w:val="center"/>
                </w:tcPr>
                <w:p w14:paraId="14E921E5"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Allocated resource blocks</w:t>
                  </w:r>
                </w:p>
              </w:tc>
              <w:tc>
                <w:tcPr>
                  <w:tcW w:w="0" w:type="auto"/>
                  <w:vAlign w:val="center"/>
                </w:tcPr>
                <w:p w14:paraId="4EC60377" w14:textId="77777777" w:rsidR="006C1828" w:rsidRPr="00860466" w:rsidRDefault="006C1828" w:rsidP="006C1828">
                  <w:pPr>
                    <w:jc w:val="center"/>
                    <w:rPr>
                      <w:rFonts w:ascii="Arial" w:hAnsi="Arial" w:cs="Arial"/>
                      <w:sz w:val="18"/>
                      <w:szCs w:val="18"/>
                    </w:rPr>
                  </w:pPr>
                </w:p>
              </w:tc>
              <w:tc>
                <w:tcPr>
                  <w:tcW w:w="0" w:type="auto"/>
                  <w:vAlign w:val="center"/>
                </w:tcPr>
                <w:p w14:paraId="1D7FCBB1"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25</w:t>
                  </w:r>
                </w:p>
              </w:tc>
              <w:tc>
                <w:tcPr>
                  <w:tcW w:w="0" w:type="auto"/>
                  <w:vAlign w:val="center"/>
                </w:tcPr>
                <w:p w14:paraId="4AB6088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52</w:t>
                  </w:r>
                </w:p>
              </w:tc>
              <w:tc>
                <w:tcPr>
                  <w:tcW w:w="0" w:type="auto"/>
                  <w:vAlign w:val="center"/>
                </w:tcPr>
                <w:p w14:paraId="447160C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79</w:t>
                  </w:r>
                </w:p>
              </w:tc>
              <w:tc>
                <w:tcPr>
                  <w:tcW w:w="0" w:type="auto"/>
                  <w:vAlign w:val="center"/>
                </w:tcPr>
                <w:p w14:paraId="4C9BA929"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106</w:t>
                  </w:r>
                </w:p>
              </w:tc>
              <w:tc>
                <w:tcPr>
                  <w:tcW w:w="0" w:type="auto"/>
                  <w:vAlign w:val="center"/>
                </w:tcPr>
                <w:p w14:paraId="0AB55A12" w14:textId="77777777" w:rsidR="006C1828" w:rsidRPr="00860466" w:rsidRDefault="006C1828" w:rsidP="006C1828">
                  <w:pPr>
                    <w:jc w:val="center"/>
                    <w:rPr>
                      <w:rFonts w:ascii="Arial" w:hAnsi="Arial" w:cs="Arial"/>
                      <w:sz w:val="18"/>
                      <w:szCs w:val="18"/>
                    </w:rPr>
                  </w:pPr>
                  <w:r w:rsidRPr="00860466">
                    <w:rPr>
                      <w:rFonts w:ascii="Arial" w:hAnsi="Arial" w:cs="Arial"/>
                      <w:sz w:val="18"/>
                      <w:szCs w:val="18"/>
                    </w:rPr>
                    <w:t>133</w:t>
                  </w:r>
                </w:p>
              </w:tc>
            </w:tr>
            <w:tr w:rsidR="006C1828" w:rsidRPr="00860466" w14:paraId="7F85EE58" w14:textId="77777777" w:rsidTr="00786C59">
              <w:trPr>
                <w:jc w:val="center"/>
              </w:trPr>
              <w:tc>
                <w:tcPr>
                  <w:tcW w:w="0" w:type="auto"/>
                  <w:vAlign w:val="center"/>
                </w:tcPr>
                <w:p w14:paraId="2CAA4B97"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Information Bit Payload per Slot</w:t>
                  </w:r>
                </w:p>
              </w:tc>
              <w:tc>
                <w:tcPr>
                  <w:tcW w:w="0" w:type="auto"/>
                  <w:vAlign w:val="center"/>
                </w:tcPr>
                <w:p w14:paraId="1C22A41E" w14:textId="77777777" w:rsidR="006C1828" w:rsidRPr="00860466" w:rsidRDefault="006C1828" w:rsidP="006C1828">
                  <w:pPr>
                    <w:jc w:val="center"/>
                    <w:rPr>
                      <w:rFonts w:ascii="Arial" w:hAnsi="Arial" w:cs="Arial"/>
                      <w:sz w:val="18"/>
                      <w:szCs w:val="18"/>
                    </w:rPr>
                  </w:pPr>
                </w:p>
              </w:tc>
              <w:tc>
                <w:tcPr>
                  <w:tcW w:w="0" w:type="auto"/>
                  <w:vAlign w:val="center"/>
                </w:tcPr>
                <w:p w14:paraId="77FED894" w14:textId="77777777" w:rsidR="006C1828" w:rsidRPr="00860466" w:rsidRDefault="006C1828" w:rsidP="006C1828">
                  <w:pPr>
                    <w:jc w:val="center"/>
                    <w:rPr>
                      <w:rFonts w:ascii="Arial" w:hAnsi="Arial" w:cs="Arial"/>
                      <w:sz w:val="18"/>
                      <w:szCs w:val="18"/>
                    </w:rPr>
                  </w:pPr>
                </w:p>
              </w:tc>
              <w:tc>
                <w:tcPr>
                  <w:tcW w:w="0" w:type="auto"/>
                  <w:vAlign w:val="center"/>
                </w:tcPr>
                <w:p w14:paraId="06C7A320" w14:textId="77777777" w:rsidR="006C1828" w:rsidRPr="00860466" w:rsidRDefault="006C1828" w:rsidP="006C1828">
                  <w:pPr>
                    <w:jc w:val="center"/>
                    <w:rPr>
                      <w:rFonts w:ascii="Arial" w:hAnsi="Arial" w:cs="Arial"/>
                      <w:sz w:val="18"/>
                      <w:szCs w:val="18"/>
                    </w:rPr>
                  </w:pPr>
                </w:p>
              </w:tc>
              <w:tc>
                <w:tcPr>
                  <w:tcW w:w="0" w:type="auto"/>
                  <w:vAlign w:val="center"/>
                </w:tcPr>
                <w:p w14:paraId="33C9B1C2" w14:textId="77777777" w:rsidR="006C1828" w:rsidRPr="00860466" w:rsidRDefault="006C1828" w:rsidP="006C1828">
                  <w:pPr>
                    <w:jc w:val="center"/>
                    <w:rPr>
                      <w:rFonts w:ascii="Arial" w:hAnsi="Arial" w:cs="Arial"/>
                      <w:sz w:val="18"/>
                      <w:szCs w:val="18"/>
                    </w:rPr>
                  </w:pPr>
                </w:p>
              </w:tc>
              <w:tc>
                <w:tcPr>
                  <w:tcW w:w="0" w:type="auto"/>
                  <w:vAlign w:val="center"/>
                </w:tcPr>
                <w:p w14:paraId="5BB51C9E" w14:textId="77777777" w:rsidR="006C1828" w:rsidRPr="00860466" w:rsidRDefault="006C1828" w:rsidP="006C1828">
                  <w:pPr>
                    <w:jc w:val="center"/>
                    <w:rPr>
                      <w:rFonts w:ascii="Arial" w:hAnsi="Arial" w:cs="Arial"/>
                      <w:sz w:val="18"/>
                      <w:szCs w:val="18"/>
                    </w:rPr>
                  </w:pPr>
                </w:p>
              </w:tc>
              <w:tc>
                <w:tcPr>
                  <w:tcW w:w="0" w:type="auto"/>
                  <w:vAlign w:val="center"/>
                </w:tcPr>
                <w:p w14:paraId="4E17BBA1" w14:textId="77777777" w:rsidR="006C1828" w:rsidRPr="00860466" w:rsidRDefault="006C1828" w:rsidP="006C1828">
                  <w:pPr>
                    <w:jc w:val="center"/>
                    <w:rPr>
                      <w:rFonts w:ascii="Arial" w:hAnsi="Arial" w:cs="Arial"/>
                      <w:sz w:val="18"/>
                      <w:szCs w:val="18"/>
                    </w:rPr>
                  </w:pPr>
                </w:p>
              </w:tc>
            </w:tr>
            <w:tr w:rsidR="006C1828" w:rsidRPr="00860466" w14:paraId="5C3D5377" w14:textId="77777777" w:rsidTr="00786C59">
              <w:trPr>
                <w:jc w:val="center"/>
              </w:trPr>
              <w:tc>
                <w:tcPr>
                  <w:tcW w:w="0" w:type="auto"/>
                  <w:vAlign w:val="center"/>
                </w:tcPr>
                <w:p w14:paraId="5015A486"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For Slots i in which PDSCH is not allocated,</w:t>
                  </w:r>
                </w:p>
                <w:p w14:paraId="69557A93" w14:textId="77777777" w:rsidR="006C1828" w:rsidRPr="00860466" w:rsidRDefault="006C1828" w:rsidP="006C1828">
                  <w:pPr>
                    <w:jc w:val="both"/>
                    <w:rPr>
                      <w:rFonts w:ascii="Arial" w:hAnsi="Arial" w:cs="Arial"/>
                      <w:sz w:val="18"/>
                      <w:szCs w:val="18"/>
                    </w:rPr>
                  </w:pPr>
                  <w:r w:rsidRPr="00860466">
                    <w:rPr>
                      <w:rFonts w:ascii="Arial" w:hAnsi="Arial" w:cs="Arial"/>
                      <w:sz w:val="18"/>
                      <w:szCs w:val="18"/>
                      <w:lang w:eastAsia="zh-CN"/>
                    </w:rPr>
                    <w:t xml:space="preserve">If Mod(i,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 xml:space="preserve">0 or </w:t>
                  </w:r>
                  <w:r w:rsidRPr="00860466">
                    <w:rPr>
                      <w:rFonts w:ascii="Arial" w:hAnsi="Arial" w:cs="Arial"/>
                      <w:sz w:val="18"/>
                      <w:szCs w:val="18"/>
                      <w:lang w:eastAsia="zh-CN"/>
                    </w:rPr>
                    <w:t>1</w:t>
                  </w:r>
                </w:p>
              </w:tc>
              <w:tc>
                <w:tcPr>
                  <w:tcW w:w="0" w:type="auto"/>
                  <w:vAlign w:val="center"/>
                </w:tcPr>
                <w:p w14:paraId="0F4C47B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Bits</w:t>
                  </w:r>
                </w:p>
              </w:tc>
              <w:tc>
                <w:tcPr>
                  <w:tcW w:w="0" w:type="auto"/>
                  <w:vAlign w:val="center"/>
                </w:tcPr>
                <w:p w14:paraId="7C675FE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NA</w:t>
                  </w:r>
                </w:p>
              </w:tc>
              <w:tc>
                <w:tcPr>
                  <w:tcW w:w="0" w:type="auto"/>
                  <w:vAlign w:val="center"/>
                </w:tcPr>
                <w:p w14:paraId="24D67AB5"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532E332A"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E6DC20D"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43BA46DD"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67524FEC" w14:textId="77777777" w:rsidTr="00786C59">
              <w:trPr>
                <w:jc w:val="center"/>
              </w:trPr>
              <w:tc>
                <w:tcPr>
                  <w:tcW w:w="0" w:type="auto"/>
                  <w:vAlign w:val="center"/>
                </w:tcPr>
                <w:p w14:paraId="37B7EB80"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For Slots i in which PDSCH is allocated,</w:t>
                  </w:r>
                </w:p>
                <w:p w14:paraId="25D25D3A"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if </w:t>
                  </w:r>
                  <w:r w:rsidRPr="00860466">
                    <w:rPr>
                      <w:rFonts w:ascii="Arial" w:hAnsi="Arial" w:cs="Arial"/>
                      <w:sz w:val="18"/>
                      <w:szCs w:val="18"/>
                      <w:lang w:eastAsia="zh-CN"/>
                    </w:rPr>
                    <w:t xml:space="preserve">Mod(i,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2,3,4,5,6,7,8,9,10,11,12,13,14,15,16,17,18,19</w:t>
                  </w:r>
                </w:p>
              </w:tc>
              <w:tc>
                <w:tcPr>
                  <w:tcW w:w="0" w:type="auto"/>
                  <w:vAlign w:val="center"/>
                </w:tcPr>
                <w:p w14:paraId="124F37BD"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Bits</w:t>
                  </w:r>
                </w:p>
              </w:tc>
              <w:tc>
                <w:tcPr>
                  <w:tcW w:w="0" w:type="auto"/>
                  <w:vAlign w:val="center"/>
                </w:tcPr>
                <w:p w14:paraId="041A13F2"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176</w:t>
                  </w:r>
                </w:p>
              </w:tc>
              <w:tc>
                <w:tcPr>
                  <w:tcW w:w="0" w:type="auto"/>
                  <w:vAlign w:val="center"/>
                </w:tcPr>
                <w:p w14:paraId="777BECEC"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368</w:t>
                  </w:r>
                </w:p>
              </w:tc>
              <w:tc>
                <w:tcPr>
                  <w:tcW w:w="0" w:type="auto"/>
                  <w:vAlign w:val="center"/>
                </w:tcPr>
                <w:p w14:paraId="683D1AE9"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576</w:t>
                  </w:r>
                </w:p>
              </w:tc>
              <w:tc>
                <w:tcPr>
                  <w:tcW w:w="0" w:type="auto"/>
                  <w:vAlign w:val="center"/>
                </w:tcPr>
                <w:p w14:paraId="0B3E3C2F"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768</w:t>
                  </w:r>
                </w:p>
              </w:tc>
              <w:tc>
                <w:tcPr>
                  <w:tcW w:w="0" w:type="auto"/>
                  <w:vAlign w:val="center"/>
                </w:tcPr>
                <w:p w14:paraId="6D977AE3"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984</w:t>
                  </w:r>
                </w:p>
              </w:tc>
            </w:tr>
            <w:tr w:rsidR="006C1828" w:rsidRPr="00860466" w14:paraId="796E4874" w14:textId="77777777" w:rsidTr="00786C59">
              <w:trPr>
                <w:jc w:val="center"/>
              </w:trPr>
              <w:tc>
                <w:tcPr>
                  <w:tcW w:w="0" w:type="auto"/>
                  <w:vAlign w:val="center"/>
                </w:tcPr>
                <w:p w14:paraId="5BD0FB81"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Transport block CRC</w:t>
                  </w:r>
                </w:p>
              </w:tc>
              <w:tc>
                <w:tcPr>
                  <w:tcW w:w="0" w:type="auto"/>
                  <w:vAlign w:val="center"/>
                </w:tcPr>
                <w:p w14:paraId="7B4D7DD8" w14:textId="77777777" w:rsidR="006C1828" w:rsidRPr="00860466" w:rsidRDefault="006C1828" w:rsidP="006C1828">
                  <w:pPr>
                    <w:jc w:val="center"/>
                    <w:rPr>
                      <w:rFonts w:ascii="Arial" w:hAnsi="Arial" w:cs="Arial"/>
                      <w:sz w:val="18"/>
                      <w:szCs w:val="18"/>
                    </w:rPr>
                  </w:pPr>
                </w:p>
              </w:tc>
              <w:tc>
                <w:tcPr>
                  <w:tcW w:w="0" w:type="auto"/>
                  <w:vAlign w:val="center"/>
                </w:tcPr>
                <w:p w14:paraId="66E1BC94"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7D0C765E"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6225F6F9"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65808DD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c>
                <w:tcPr>
                  <w:tcW w:w="0" w:type="auto"/>
                  <w:vAlign w:val="center"/>
                </w:tcPr>
                <w:p w14:paraId="0FCE53B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16</w:t>
                  </w:r>
                </w:p>
              </w:tc>
            </w:tr>
            <w:tr w:rsidR="006C1828" w:rsidRPr="00860466" w14:paraId="15B31077" w14:textId="77777777" w:rsidTr="00786C59">
              <w:trPr>
                <w:jc w:val="center"/>
              </w:trPr>
              <w:tc>
                <w:tcPr>
                  <w:tcW w:w="0" w:type="auto"/>
                  <w:vAlign w:val="center"/>
                </w:tcPr>
                <w:p w14:paraId="16DE7418"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LDPC base graph</w:t>
                  </w:r>
                </w:p>
              </w:tc>
              <w:tc>
                <w:tcPr>
                  <w:tcW w:w="0" w:type="auto"/>
                  <w:vAlign w:val="center"/>
                </w:tcPr>
                <w:p w14:paraId="6F186A0C" w14:textId="77777777" w:rsidR="006C1828" w:rsidRPr="00860466" w:rsidRDefault="006C1828" w:rsidP="006C1828">
                  <w:pPr>
                    <w:jc w:val="center"/>
                    <w:rPr>
                      <w:rFonts w:ascii="Arial" w:hAnsi="Arial" w:cs="Arial"/>
                      <w:sz w:val="18"/>
                      <w:szCs w:val="18"/>
                    </w:rPr>
                  </w:pPr>
                </w:p>
              </w:tc>
              <w:tc>
                <w:tcPr>
                  <w:tcW w:w="0" w:type="auto"/>
                  <w:vAlign w:val="center"/>
                </w:tcPr>
                <w:p w14:paraId="16A94A7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7799A318"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5C12CBF3"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5827094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c>
                <w:tcPr>
                  <w:tcW w:w="0" w:type="auto"/>
                  <w:vAlign w:val="center"/>
                </w:tcPr>
                <w:p w14:paraId="6C9B1CF7"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2</w:t>
                  </w:r>
                </w:p>
              </w:tc>
            </w:tr>
            <w:tr w:rsidR="006C1828" w:rsidRPr="00860466" w14:paraId="2031A576" w14:textId="77777777" w:rsidTr="00786C59">
              <w:trPr>
                <w:jc w:val="center"/>
              </w:trPr>
              <w:tc>
                <w:tcPr>
                  <w:tcW w:w="0" w:type="auto"/>
                  <w:vAlign w:val="center"/>
                </w:tcPr>
                <w:p w14:paraId="118B6BE4"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Number of Code Blocks per Slot</w:t>
                  </w:r>
                </w:p>
              </w:tc>
              <w:tc>
                <w:tcPr>
                  <w:tcW w:w="0" w:type="auto"/>
                  <w:vAlign w:val="center"/>
                </w:tcPr>
                <w:p w14:paraId="2CB6C852" w14:textId="77777777" w:rsidR="006C1828" w:rsidRPr="00860466" w:rsidRDefault="006C1828" w:rsidP="006C1828">
                  <w:pPr>
                    <w:jc w:val="center"/>
                    <w:rPr>
                      <w:rFonts w:ascii="Arial" w:hAnsi="Arial" w:cs="Arial"/>
                      <w:sz w:val="18"/>
                      <w:szCs w:val="18"/>
                    </w:rPr>
                  </w:pPr>
                </w:p>
              </w:tc>
              <w:tc>
                <w:tcPr>
                  <w:tcW w:w="0" w:type="auto"/>
                  <w:vAlign w:val="center"/>
                </w:tcPr>
                <w:p w14:paraId="7B2FB7FE" w14:textId="77777777" w:rsidR="006C1828" w:rsidRPr="00860466" w:rsidRDefault="006C1828" w:rsidP="006C1828">
                  <w:pPr>
                    <w:jc w:val="center"/>
                    <w:rPr>
                      <w:rFonts w:ascii="Arial" w:hAnsi="Arial" w:cs="Arial"/>
                      <w:sz w:val="18"/>
                      <w:szCs w:val="18"/>
                    </w:rPr>
                  </w:pPr>
                </w:p>
              </w:tc>
              <w:tc>
                <w:tcPr>
                  <w:tcW w:w="0" w:type="auto"/>
                  <w:vAlign w:val="center"/>
                </w:tcPr>
                <w:p w14:paraId="70B2930A" w14:textId="77777777" w:rsidR="006C1828" w:rsidRPr="00860466" w:rsidRDefault="006C1828" w:rsidP="006C1828">
                  <w:pPr>
                    <w:jc w:val="center"/>
                    <w:rPr>
                      <w:rFonts w:ascii="Arial" w:hAnsi="Arial" w:cs="Arial"/>
                      <w:sz w:val="18"/>
                      <w:szCs w:val="18"/>
                    </w:rPr>
                  </w:pPr>
                </w:p>
              </w:tc>
              <w:tc>
                <w:tcPr>
                  <w:tcW w:w="0" w:type="auto"/>
                  <w:vAlign w:val="center"/>
                </w:tcPr>
                <w:p w14:paraId="0DBFEBEF" w14:textId="77777777" w:rsidR="006C1828" w:rsidRPr="00860466" w:rsidRDefault="006C1828" w:rsidP="006C1828">
                  <w:pPr>
                    <w:jc w:val="center"/>
                    <w:rPr>
                      <w:rFonts w:ascii="Arial" w:hAnsi="Arial" w:cs="Arial"/>
                      <w:sz w:val="18"/>
                      <w:szCs w:val="18"/>
                    </w:rPr>
                  </w:pPr>
                </w:p>
              </w:tc>
              <w:tc>
                <w:tcPr>
                  <w:tcW w:w="0" w:type="auto"/>
                  <w:vAlign w:val="center"/>
                </w:tcPr>
                <w:p w14:paraId="16CAE8B3" w14:textId="77777777" w:rsidR="006C1828" w:rsidRPr="00860466" w:rsidRDefault="006C1828" w:rsidP="006C1828">
                  <w:pPr>
                    <w:jc w:val="center"/>
                    <w:rPr>
                      <w:rFonts w:ascii="Arial" w:hAnsi="Arial" w:cs="Arial"/>
                      <w:sz w:val="18"/>
                      <w:szCs w:val="18"/>
                    </w:rPr>
                  </w:pPr>
                </w:p>
              </w:tc>
              <w:tc>
                <w:tcPr>
                  <w:tcW w:w="0" w:type="auto"/>
                  <w:vAlign w:val="center"/>
                </w:tcPr>
                <w:p w14:paraId="014DC956" w14:textId="77777777" w:rsidR="006C1828" w:rsidRPr="00860466" w:rsidRDefault="006C1828" w:rsidP="006C1828">
                  <w:pPr>
                    <w:jc w:val="center"/>
                    <w:rPr>
                      <w:rFonts w:ascii="Arial" w:hAnsi="Arial" w:cs="Arial"/>
                      <w:sz w:val="18"/>
                      <w:szCs w:val="18"/>
                    </w:rPr>
                  </w:pPr>
                </w:p>
              </w:tc>
            </w:tr>
            <w:tr w:rsidR="006C1828" w:rsidRPr="00860466" w14:paraId="5294E2B8" w14:textId="77777777" w:rsidTr="00786C59">
              <w:trPr>
                <w:jc w:val="center"/>
              </w:trPr>
              <w:tc>
                <w:tcPr>
                  <w:tcW w:w="0" w:type="auto"/>
                  <w:vAlign w:val="center"/>
                </w:tcPr>
                <w:p w14:paraId="2BA562B5"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i in which PDSCH is not allocated,</w:t>
                  </w:r>
                </w:p>
              </w:tc>
              <w:tc>
                <w:tcPr>
                  <w:tcW w:w="0" w:type="auto"/>
                  <w:vAlign w:val="center"/>
                </w:tcPr>
                <w:p w14:paraId="02C879A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CBs</w:t>
                  </w:r>
                </w:p>
              </w:tc>
              <w:tc>
                <w:tcPr>
                  <w:tcW w:w="0" w:type="auto"/>
                  <w:vAlign w:val="center"/>
                </w:tcPr>
                <w:p w14:paraId="5FEEFCB3"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6E61541A"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6E46647"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3347CCC"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2FA47122"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12347F12" w14:textId="77777777" w:rsidTr="00786C59">
              <w:trPr>
                <w:jc w:val="center"/>
              </w:trPr>
              <w:tc>
                <w:tcPr>
                  <w:tcW w:w="0" w:type="auto"/>
                  <w:vAlign w:val="center"/>
                </w:tcPr>
                <w:p w14:paraId="34CA7D9E"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i in which PDSCH is allocated,</w:t>
                  </w:r>
                </w:p>
              </w:tc>
              <w:tc>
                <w:tcPr>
                  <w:tcW w:w="0" w:type="auto"/>
                  <w:vAlign w:val="center"/>
                </w:tcPr>
                <w:p w14:paraId="5741E8E5"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CBs</w:t>
                  </w:r>
                </w:p>
              </w:tc>
              <w:tc>
                <w:tcPr>
                  <w:tcW w:w="0" w:type="auto"/>
                  <w:vAlign w:val="center"/>
                </w:tcPr>
                <w:p w14:paraId="16907282"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3E85AC7C"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2936E0EC"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395F895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c>
                <w:tcPr>
                  <w:tcW w:w="0" w:type="auto"/>
                  <w:vAlign w:val="center"/>
                </w:tcPr>
                <w:p w14:paraId="21248CA6" w14:textId="77777777" w:rsidR="006C1828" w:rsidRPr="00860466" w:rsidRDefault="006C1828" w:rsidP="006C1828">
                  <w:pPr>
                    <w:jc w:val="center"/>
                    <w:rPr>
                      <w:rFonts w:ascii="Arial" w:hAnsi="Arial" w:cs="Arial"/>
                      <w:sz w:val="18"/>
                      <w:szCs w:val="18"/>
                      <w:lang w:eastAsia="zh-CN"/>
                    </w:rPr>
                  </w:pPr>
                  <w:r w:rsidRPr="00860466">
                    <w:rPr>
                      <w:rFonts w:ascii="Arial" w:hAnsi="Arial" w:cs="Arial"/>
                      <w:sz w:val="18"/>
                      <w:szCs w:val="18"/>
                      <w:lang w:eastAsia="zh-CN"/>
                    </w:rPr>
                    <w:t>1</w:t>
                  </w:r>
                </w:p>
              </w:tc>
            </w:tr>
            <w:tr w:rsidR="006C1828" w:rsidRPr="00860466" w14:paraId="160543A4" w14:textId="77777777" w:rsidTr="00786C59">
              <w:trPr>
                <w:jc w:val="center"/>
              </w:trPr>
              <w:tc>
                <w:tcPr>
                  <w:tcW w:w="0" w:type="auto"/>
                  <w:vAlign w:val="center"/>
                </w:tcPr>
                <w:p w14:paraId="02FB82F3" w14:textId="77777777" w:rsidR="006C1828" w:rsidRPr="00860466" w:rsidRDefault="006C1828" w:rsidP="006C1828">
                  <w:pPr>
                    <w:jc w:val="both"/>
                    <w:rPr>
                      <w:rFonts w:ascii="Arial" w:hAnsi="Arial" w:cs="Arial"/>
                      <w:b/>
                      <w:sz w:val="18"/>
                      <w:szCs w:val="18"/>
                    </w:rPr>
                  </w:pPr>
                  <w:r w:rsidRPr="00860466">
                    <w:rPr>
                      <w:rFonts w:ascii="Arial" w:hAnsi="Arial" w:cs="Arial"/>
                      <w:b/>
                      <w:sz w:val="18"/>
                      <w:szCs w:val="18"/>
                    </w:rPr>
                    <w:t>Binary Channel Bits per Slot</w:t>
                  </w:r>
                </w:p>
              </w:tc>
              <w:tc>
                <w:tcPr>
                  <w:tcW w:w="0" w:type="auto"/>
                  <w:vAlign w:val="center"/>
                </w:tcPr>
                <w:p w14:paraId="05DB5A9B" w14:textId="77777777" w:rsidR="006C1828" w:rsidRPr="00860466" w:rsidRDefault="006C1828" w:rsidP="006C1828">
                  <w:pPr>
                    <w:jc w:val="center"/>
                    <w:rPr>
                      <w:rFonts w:ascii="Arial" w:hAnsi="Arial" w:cs="Arial"/>
                      <w:sz w:val="18"/>
                      <w:szCs w:val="18"/>
                    </w:rPr>
                  </w:pPr>
                </w:p>
              </w:tc>
              <w:tc>
                <w:tcPr>
                  <w:tcW w:w="0" w:type="auto"/>
                  <w:vAlign w:val="center"/>
                </w:tcPr>
                <w:p w14:paraId="4B2F93DF" w14:textId="77777777" w:rsidR="006C1828" w:rsidRPr="00860466" w:rsidRDefault="006C1828" w:rsidP="006C1828">
                  <w:pPr>
                    <w:jc w:val="center"/>
                    <w:rPr>
                      <w:rFonts w:ascii="Arial" w:hAnsi="Arial" w:cs="Arial"/>
                      <w:sz w:val="18"/>
                      <w:szCs w:val="18"/>
                    </w:rPr>
                  </w:pPr>
                </w:p>
              </w:tc>
              <w:tc>
                <w:tcPr>
                  <w:tcW w:w="0" w:type="auto"/>
                  <w:vAlign w:val="center"/>
                </w:tcPr>
                <w:p w14:paraId="7B48BF40" w14:textId="77777777" w:rsidR="006C1828" w:rsidRPr="00860466" w:rsidRDefault="006C1828" w:rsidP="006C1828">
                  <w:pPr>
                    <w:jc w:val="center"/>
                    <w:rPr>
                      <w:rFonts w:ascii="Arial" w:hAnsi="Arial" w:cs="Arial"/>
                      <w:sz w:val="18"/>
                      <w:szCs w:val="18"/>
                    </w:rPr>
                  </w:pPr>
                </w:p>
              </w:tc>
              <w:tc>
                <w:tcPr>
                  <w:tcW w:w="0" w:type="auto"/>
                  <w:vAlign w:val="center"/>
                </w:tcPr>
                <w:p w14:paraId="30DDEC5E" w14:textId="77777777" w:rsidR="006C1828" w:rsidRPr="00860466" w:rsidRDefault="006C1828" w:rsidP="006C1828">
                  <w:pPr>
                    <w:jc w:val="center"/>
                    <w:rPr>
                      <w:rFonts w:ascii="Arial" w:hAnsi="Arial" w:cs="Arial"/>
                      <w:sz w:val="18"/>
                      <w:szCs w:val="18"/>
                    </w:rPr>
                  </w:pPr>
                </w:p>
              </w:tc>
              <w:tc>
                <w:tcPr>
                  <w:tcW w:w="0" w:type="auto"/>
                  <w:vAlign w:val="center"/>
                </w:tcPr>
                <w:p w14:paraId="4CC19E33" w14:textId="77777777" w:rsidR="006C1828" w:rsidRPr="00860466" w:rsidRDefault="006C1828" w:rsidP="006C1828">
                  <w:pPr>
                    <w:jc w:val="center"/>
                    <w:rPr>
                      <w:rFonts w:ascii="Arial" w:hAnsi="Arial" w:cs="Arial"/>
                      <w:sz w:val="18"/>
                      <w:szCs w:val="18"/>
                    </w:rPr>
                  </w:pPr>
                </w:p>
              </w:tc>
              <w:tc>
                <w:tcPr>
                  <w:tcW w:w="0" w:type="auto"/>
                  <w:vAlign w:val="center"/>
                </w:tcPr>
                <w:p w14:paraId="3ADEF261" w14:textId="77777777" w:rsidR="006C1828" w:rsidRPr="00860466" w:rsidRDefault="006C1828" w:rsidP="006C1828">
                  <w:pPr>
                    <w:jc w:val="center"/>
                    <w:rPr>
                      <w:rFonts w:ascii="Arial" w:hAnsi="Arial" w:cs="Arial"/>
                      <w:sz w:val="18"/>
                      <w:szCs w:val="18"/>
                    </w:rPr>
                  </w:pPr>
                </w:p>
              </w:tc>
            </w:tr>
            <w:tr w:rsidR="006C1828" w:rsidRPr="00860466" w14:paraId="7AA6E358" w14:textId="77777777" w:rsidTr="00786C59">
              <w:trPr>
                <w:jc w:val="center"/>
              </w:trPr>
              <w:tc>
                <w:tcPr>
                  <w:tcW w:w="0" w:type="auto"/>
                  <w:vAlign w:val="center"/>
                </w:tcPr>
                <w:p w14:paraId="63009A3B"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i in which PDSCH is not allocated,</w:t>
                  </w:r>
                </w:p>
              </w:tc>
              <w:tc>
                <w:tcPr>
                  <w:tcW w:w="0" w:type="auto"/>
                  <w:vAlign w:val="center"/>
                </w:tcPr>
                <w:p w14:paraId="2929B75B"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Bits</w:t>
                  </w:r>
                </w:p>
              </w:tc>
              <w:tc>
                <w:tcPr>
                  <w:tcW w:w="0" w:type="auto"/>
                  <w:vAlign w:val="center"/>
                </w:tcPr>
                <w:p w14:paraId="406BE371"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06014789"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7A22124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08253BBE"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c>
                <w:tcPr>
                  <w:tcW w:w="0" w:type="auto"/>
                  <w:vAlign w:val="center"/>
                </w:tcPr>
                <w:p w14:paraId="17718FD0"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NA</w:t>
                  </w:r>
                </w:p>
              </w:tc>
            </w:tr>
            <w:tr w:rsidR="006C1828" w:rsidRPr="00860466" w14:paraId="4EB05728" w14:textId="77777777" w:rsidTr="00786C59">
              <w:trPr>
                <w:jc w:val="center"/>
              </w:trPr>
              <w:tc>
                <w:tcPr>
                  <w:tcW w:w="0" w:type="auto"/>
                  <w:vAlign w:val="center"/>
                </w:tcPr>
                <w:p w14:paraId="6F6C9D6E" w14:textId="77777777" w:rsidR="006C1828" w:rsidRPr="00860466" w:rsidRDefault="006C1828" w:rsidP="006C1828">
                  <w:pPr>
                    <w:jc w:val="both"/>
                    <w:rPr>
                      <w:rFonts w:ascii="Arial" w:hAnsi="Arial" w:cs="Arial"/>
                      <w:sz w:val="18"/>
                      <w:szCs w:val="18"/>
                    </w:rPr>
                  </w:pPr>
                  <w:r w:rsidRPr="00860466">
                    <w:rPr>
                      <w:rFonts w:ascii="Arial" w:hAnsi="Arial" w:cs="Arial"/>
                      <w:sz w:val="18"/>
                      <w:szCs w:val="18"/>
                    </w:rPr>
                    <w:t xml:space="preserve">  For Slots i in which PDSCH is allocated,</w:t>
                  </w:r>
                </w:p>
              </w:tc>
              <w:tc>
                <w:tcPr>
                  <w:tcW w:w="0" w:type="auto"/>
                  <w:vAlign w:val="center"/>
                </w:tcPr>
                <w:p w14:paraId="34E0658B" w14:textId="77777777" w:rsidR="006C1828" w:rsidRPr="00860466" w:rsidRDefault="006C1828" w:rsidP="006C1828">
                  <w:pPr>
                    <w:jc w:val="center"/>
                    <w:rPr>
                      <w:rFonts w:ascii="Arial" w:hAnsi="Arial" w:cs="Arial"/>
                      <w:sz w:val="18"/>
                      <w:szCs w:val="18"/>
                    </w:rPr>
                  </w:pPr>
                  <w:r w:rsidRPr="00860466">
                    <w:rPr>
                      <w:rFonts w:ascii="Arial" w:hAnsi="Arial" w:cs="Arial"/>
                      <w:sz w:val="18"/>
                      <w:szCs w:val="18"/>
                      <w:lang w:eastAsia="zh-CN"/>
                    </w:rPr>
                    <w:t>Bits</w:t>
                  </w:r>
                </w:p>
              </w:tc>
              <w:tc>
                <w:tcPr>
                  <w:tcW w:w="0" w:type="auto"/>
                  <w:vAlign w:val="bottom"/>
                </w:tcPr>
                <w:p w14:paraId="1FA46495"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600</w:t>
                  </w:r>
                </w:p>
              </w:tc>
              <w:tc>
                <w:tcPr>
                  <w:tcW w:w="0" w:type="auto"/>
                  <w:vAlign w:val="bottom"/>
                </w:tcPr>
                <w:p w14:paraId="00B36EDE"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1248</w:t>
                  </w:r>
                </w:p>
              </w:tc>
              <w:tc>
                <w:tcPr>
                  <w:tcW w:w="0" w:type="auto"/>
                  <w:vAlign w:val="bottom"/>
                </w:tcPr>
                <w:p w14:paraId="7EB0D9BD"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1896</w:t>
                  </w:r>
                </w:p>
              </w:tc>
              <w:tc>
                <w:tcPr>
                  <w:tcW w:w="0" w:type="auto"/>
                  <w:vAlign w:val="bottom"/>
                </w:tcPr>
                <w:p w14:paraId="619E3679"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2544</w:t>
                  </w:r>
                </w:p>
              </w:tc>
              <w:tc>
                <w:tcPr>
                  <w:tcW w:w="0" w:type="auto"/>
                  <w:vAlign w:val="bottom"/>
                </w:tcPr>
                <w:p w14:paraId="0D9CAD48" w14:textId="77777777" w:rsidR="006C1828" w:rsidRPr="00860466" w:rsidRDefault="006C1828" w:rsidP="006C1828">
                  <w:pPr>
                    <w:jc w:val="center"/>
                    <w:rPr>
                      <w:rFonts w:ascii="Arial" w:hAnsi="Arial" w:cs="Arial"/>
                      <w:sz w:val="18"/>
                      <w:szCs w:val="18"/>
                    </w:rPr>
                  </w:pPr>
                  <w:r w:rsidRPr="00860466">
                    <w:rPr>
                      <w:rFonts w:ascii="Arial" w:eastAsia="DengXian" w:hAnsi="Arial" w:cs="Arial"/>
                      <w:color w:val="000000"/>
                      <w:sz w:val="18"/>
                      <w:szCs w:val="18"/>
                    </w:rPr>
                    <w:t>3192</w:t>
                  </w:r>
                </w:p>
              </w:tc>
            </w:tr>
            <w:tr w:rsidR="006C1828" w:rsidRPr="00860466" w14:paraId="3522F554" w14:textId="77777777" w:rsidTr="00786C59">
              <w:trPr>
                <w:jc w:val="center"/>
              </w:trPr>
              <w:tc>
                <w:tcPr>
                  <w:tcW w:w="0" w:type="auto"/>
                  <w:gridSpan w:val="7"/>
                  <w:vAlign w:val="center"/>
                </w:tcPr>
                <w:p w14:paraId="5E0C759E" w14:textId="77777777" w:rsidR="006C1828" w:rsidRPr="006831C9" w:rsidRDefault="006C1828" w:rsidP="006C1828">
                  <w:pPr>
                    <w:pStyle w:val="TAN"/>
                    <w:rPr>
                      <w:lang w:val="en-US"/>
                    </w:rPr>
                  </w:pPr>
                  <w:r w:rsidRPr="006831C9">
                    <w:rPr>
                      <w:lang w:val="en-US"/>
                    </w:rPr>
                    <w:t>NOTE 1:</w:t>
                  </w:r>
                  <w:r w:rsidRPr="006831C9">
                    <w:rPr>
                      <w:lang w:val="en-US"/>
                    </w:rPr>
                    <w:tab/>
                    <w:t>Additional parameters are specified in Table A.8.2-1.</w:t>
                  </w:r>
                </w:p>
                <w:p w14:paraId="1F09114E" w14:textId="77777777" w:rsidR="006C1828" w:rsidRPr="006831C9" w:rsidRDefault="006C1828" w:rsidP="006C1828">
                  <w:pPr>
                    <w:pStyle w:val="TAN"/>
                    <w:rPr>
                      <w:lang w:val="en-US"/>
                    </w:rPr>
                  </w:pPr>
                  <w:r w:rsidRPr="006831C9">
                    <w:rPr>
                      <w:lang w:val="en-US"/>
                    </w:rPr>
                    <w:t>NOTE 2:</w:t>
                  </w:r>
                  <w:r w:rsidRPr="006831C9">
                    <w:rPr>
                      <w:lang w:val="en-US"/>
                    </w:rPr>
                    <w:tab/>
                    <w:t>If TB size is larger than 3824, the CRC sequence of L = 24 Bits is attached to each Code Block.</w:t>
                  </w:r>
                </w:p>
                <w:p w14:paraId="39E9AE2F" w14:textId="77777777" w:rsidR="006C1828" w:rsidRPr="006831C9" w:rsidRDefault="006C1828" w:rsidP="006C1828">
                  <w:pPr>
                    <w:pStyle w:val="TAN"/>
                    <w:rPr>
                      <w:lang w:val="en-US"/>
                    </w:rPr>
                  </w:pPr>
                  <w:r w:rsidRPr="006831C9">
                    <w:rPr>
                      <w:lang w:val="en-US"/>
                    </w:rPr>
                    <w:t>NOTE 3:</w:t>
                  </w:r>
                  <w:r w:rsidRPr="006831C9">
                    <w:rPr>
                      <w:lang w:val="en-US"/>
                    </w:rPr>
                    <w:tab/>
                    <w:t>SS/PBCH block is transmitted in slot 0 and 20 of each period of 40 slots</w:t>
                  </w:r>
                </w:p>
                <w:p w14:paraId="54CC1A8A" w14:textId="77777777" w:rsidR="006C1828" w:rsidRPr="006831C9" w:rsidRDefault="006C1828" w:rsidP="006C1828">
                  <w:pPr>
                    <w:pStyle w:val="TAN"/>
                    <w:rPr>
                      <w:rFonts w:eastAsia="DengXian" w:cs="Arial"/>
                      <w:color w:val="000000"/>
                      <w:szCs w:val="18"/>
                      <w:lang w:val="en-US"/>
                    </w:rPr>
                  </w:pPr>
                  <w:r w:rsidRPr="006831C9">
                    <w:rPr>
                      <w:lang w:val="en-US"/>
                    </w:rPr>
                    <w:t>NOTE 4:</w:t>
                  </w:r>
                  <w:r w:rsidRPr="006831C9">
                    <w:rPr>
                      <w:lang w:val="en-US"/>
                    </w:rPr>
                    <w:tab/>
                    <w:t>Slot i is slot index per four frames.</w:t>
                  </w:r>
                </w:p>
              </w:tc>
            </w:tr>
          </w:tbl>
          <w:p w14:paraId="192A5F26" w14:textId="77777777" w:rsidR="006C1828" w:rsidRPr="000A7349" w:rsidRDefault="006C1828" w:rsidP="006C1828">
            <w:pPr>
              <w:pStyle w:val="B3"/>
              <w:ind w:left="0" w:firstLine="0"/>
              <w:rPr>
                <w:lang w:eastAsia="zh-CN"/>
              </w:rPr>
            </w:pPr>
          </w:p>
          <w:p w14:paraId="09910129" w14:textId="77777777" w:rsidR="006C1828" w:rsidRDefault="006C1828" w:rsidP="006C1828">
            <w:pPr>
              <w:pStyle w:val="B3"/>
            </w:pPr>
            <w:r>
              <w:t>-</w:t>
            </w:r>
            <w:r>
              <w:tab/>
            </w:r>
            <w:r w:rsidRPr="00735939">
              <w:rPr>
                <w:b/>
                <w:bCs/>
              </w:rPr>
              <w:t>Option 3</w:t>
            </w:r>
            <w:r>
              <w:t xml:space="preserve">: </w:t>
            </w:r>
            <w:r w:rsidRPr="00496444">
              <w:t>Bitmap (0000000000, 1111111111, 0000000000, 1111111111)</w:t>
            </w:r>
          </w:p>
          <w:tbl>
            <w:tblPr>
              <w:tblStyle w:val="TableGrid"/>
              <w:tblW w:w="0" w:type="auto"/>
              <w:tblLook w:val="04A0" w:firstRow="1" w:lastRow="0" w:firstColumn="1" w:lastColumn="0" w:noHBand="0" w:noVBand="1"/>
            </w:tblPr>
            <w:tblGrid>
              <w:gridCol w:w="9800"/>
            </w:tblGrid>
            <w:tr w:rsidR="006C1828" w14:paraId="30A6A49A" w14:textId="77777777" w:rsidTr="00786C59">
              <w:tc>
                <w:tcPr>
                  <w:tcW w:w="9631" w:type="dxa"/>
                </w:tcPr>
                <w:p w14:paraId="1AE638E5" w14:textId="77777777" w:rsidR="006C1828" w:rsidRPr="00496444" w:rsidRDefault="006C1828" w:rsidP="006C1828">
                  <w:r w:rsidRPr="00496444">
                    <w:t xml:space="preserve">0 as FDD carrier, 1 as SDL carrier </w:t>
                  </w:r>
                </w:p>
                <w:p w14:paraId="0D21691C" w14:textId="77777777" w:rsidR="006C1828" w:rsidRPr="00496444" w:rsidRDefault="006C1828" w:rsidP="006C1828">
                  <w:r w:rsidRPr="00496444">
                    <w:t xml:space="preserve">1 switch within 10 slots </w:t>
                  </w:r>
                </w:p>
                <w:p w14:paraId="55CA0853" w14:textId="77777777" w:rsidR="006C1828" w:rsidRPr="00496444" w:rsidRDefault="006C1828" w:rsidP="006C1828">
                  <w:r w:rsidRPr="00496444">
                    <w:t>UL TA assume as 0 us for RMC definition and test</w:t>
                  </w:r>
                </w:p>
                <w:p w14:paraId="42AE37FC" w14:textId="77777777" w:rsidR="006C1828" w:rsidRDefault="006C1828" w:rsidP="006C1828">
                  <w:r w:rsidRPr="00496444">
                    <w:rPr>
                      <w:noProof/>
                      <w:lang w:val="en-US" w:eastAsia="en-US"/>
                    </w:rPr>
                    <w:lastRenderedPageBreak/>
                    <w:drawing>
                      <wp:inline distT="0" distB="0" distL="0" distR="0" wp14:anchorId="658A1A89" wp14:editId="45123EC4">
                        <wp:extent cx="6086293" cy="1094342"/>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6063" cy="1103291"/>
                                </a:xfrm>
                                <a:prstGeom prst="rect">
                                  <a:avLst/>
                                </a:prstGeom>
                                <a:noFill/>
                              </pic:spPr>
                            </pic:pic>
                          </a:graphicData>
                        </a:graphic>
                      </wp:inline>
                    </w:drawing>
                  </w:r>
                </w:p>
              </w:tc>
            </w:tr>
          </w:tbl>
          <w:p w14:paraId="04056A90" w14:textId="77777777" w:rsidR="006C1828" w:rsidRPr="00496444" w:rsidRDefault="006C1828" w:rsidP="006C1828"/>
          <w:p w14:paraId="5ED5B5C8" w14:textId="77777777" w:rsidR="006C1828" w:rsidRDefault="006C1828" w:rsidP="006C1828">
            <w:pPr>
              <w:pStyle w:val="B3"/>
            </w:pPr>
            <w:r>
              <w:t>-</w:t>
            </w:r>
            <w:r>
              <w:tab/>
            </w:r>
            <w:r w:rsidRPr="00735939">
              <w:rPr>
                <w:b/>
                <w:bCs/>
              </w:rPr>
              <w:t>Option 4</w:t>
            </w:r>
            <w:r>
              <w:t>: other options are not precluded</w:t>
            </w:r>
          </w:p>
          <w:p w14:paraId="47AB9E96" w14:textId="77777777" w:rsidR="006C1828" w:rsidRDefault="006C1828" w:rsidP="006C1828">
            <w:pPr>
              <w:pStyle w:val="B3"/>
              <w:ind w:left="0" w:firstLine="0"/>
              <w:rPr>
                <w:lang w:eastAsia="zh-CN"/>
              </w:rPr>
            </w:pPr>
          </w:p>
          <w:p w14:paraId="1DEFADAC"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Uplink reference measurement channels</w:t>
            </w:r>
          </w:p>
          <w:p w14:paraId="0EE65669" w14:textId="77777777" w:rsidR="006C1828" w:rsidRDefault="006C1828" w:rsidP="006C1828">
            <w:pPr>
              <w:pStyle w:val="B1"/>
              <w:ind w:left="0" w:firstLine="0"/>
            </w:pPr>
            <w:r w:rsidRPr="00A10B76">
              <w:t>Agreement:</w:t>
            </w:r>
          </w:p>
          <w:p w14:paraId="358DB317" w14:textId="77777777" w:rsidR="006C1828" w:rsidRPr="00496444" w:rsidRDefault="006C1828" w:rsidP="006C1828">
            <w:pPr>
              <w:pStyle w:val="B1"/>
            </w:pPr>
            <w:r>
              <w:t>-</w:t>
            </w:r>
            <w:r>
              <w:tab/>
              <w:t>RAN4 can further discuss whether an UL RMC is needed for this feature</w:t>
            </w:r>
          </w:p>
          <w:p w14:paraId="181C54FF" w14:textId="77777777" w:rsidR="006C1828" w:rsidRDefault="006C1828" w:rsidP="006C1828">
            <w:pPr>
              <w:pStyle w:val="B3"/>
              <w:ind w:left="0" w:firstLine="0"/>
              <w:rPr>
                <w:rFonts w:eastAsia="PMingLiU"/>
                <w:lang w:eastAsia="zh-TW"/>
              </w:rPr>
            </w:pPr>
          </w:p>
          <w:p w14:paraId="11F573BC"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3</w:t>
            </w:r>
            <w:r w:rsidRPr="003379EE">
              <w:rPr>
                <w:b/>
                <w:bCs/>
                <w:lang w:val="en-US" w:eastAsia="zh-CN"/>
              </w:rPr>
              <w:t xml:space="preserve">: </w:t>
            </w:r>
            <w:r>
              <w:rPr>
                <w:b/>
                <w:bCs/>
                <w:lang w:val="en-US" w:eastAsia="zh-CN"/>
              </w:rPr>
              <w:t>Reference measurement channels: general aspects</w:t>
            </w:r>
          </w:p>
          <w:p w14:paraId="1065B683" w14:textId="77777777" w:rsidR="006C1828" w:rsidRDefault="006C1828" w:rsidP="006C1828">
            <w:pPr>
              <w:pStyle w:val="B1"/>
              <w:ind w:left="0" w:firstLine="0"/>
            </w:pPr>
            <w:r>
              <w:t>Agreement:</w:t>
            </w:r>
          </w:p>
          <w:p w14:paraId="29177072" w14:textId="77777777" w:rsidR="006C1828" w:rsidRPr="00BB44A2" w:rsidRDefault="006C1828" w:rsidP="006C1828">
            <w:pPr>
              <w:pStyle w:val="B1"/>
              <w:rPr>
                <w:lang w:val="en-US"/>
              </w:rPr>
            </w:pPr>
            <w:r>
              <w:t>-</w:t>
            </w:r>
            <w:r>
              <w:tab/>
            </w:r>
            <w:r w:rsidRPr="00BB44A2">
              <w:rPr>
                <w:lang w:val="en-US"/>
              </w:rPr>
              <w:t>In RMC, N</w:t>
            </w:r>
            <w:r w:rsidRPr="00BB44A2">
              <w:rPr>
                <w:vertAlign w:val="subscript"/>
                <w:lang w:val="en-US"/>
              </w:rPr>
              <w:t>TA</w:t>
            </w:r>
            <w:r w:rsidRPr="00BB44A2">
              <w:rPr>
                <w:lang w:val="en-US"/>
              </w:rPr>
              <w:t>=0 is considered.</w:t>
            </w:r>
          </w:p>
          <w:p w14:paraId="043FF80D" w14:textId="4509CC4E" w:rsidR="006C1828" w:rsidRDefault="006C1828" w:rsidP="006C1828">
            <w:pPr>
              <w:spacing w:after="0"/>
              <w:rPr>
                <w:b/>
                <w:bCs/>
                <w:lang w:val="en-US" w:eastAsia="zh-CN"/>
              </w:rPr>
            </w:pPr>
          </w:p>
          <w:p w14:paraId="251BCBD7"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4</w:t>
            </w:r>
            <w:r w:rsidRPr="003379EE">
              <w:rPr>
                <w:b/>
                <w:bCs/>
                <w:lang w:val="en-US" w:eastAsia="zh-CN"/>
              </w:rPr>
              <w:t xml:space="preserve">: </w:t>
            </w:r>
            <w:r>
              <w:rPr>
                <w:b/>
                <w:bCs/>
                <w:lang w:val="en-US" w:eastAsia="zh-CN"/>
              </w:rPr>
              <w:t>UE capability update</w:t>
            </w:r>
          </w:p>
          <w:p w14:paraId="3667BBA9" w14:textId="77777777" w:rsidR="006C1828" w:rsidRDefault="006C1828" w:rsidP="006C1828">
            <w:pPr>
              <w:pStyle w:val="B1"/>
              <w:ind w:left="0" w:firstLine="0"/>
            </w:pPr>
            <w:r>
              <w:t>Agreement:</w:t>
            </w:r>
          </w:p>
          <w:p w14:paraId="44971C4F" w14:textId="77777777" w:rsidR="006C1828" w:rsidRPr="00BB44A2" w:rsidRDefault="006C1828" w:rsidP="006C1828">
            <w:pPr>
              <w:pStyle w:val="B1"/>
              <w:rPr>
                <w:lang w:val="en-US"/>
              </w:rPr>
            </w:pPr>
            <w:r>
              <w:t>-</w:t>
            </w:r>
            <w:r>
              <w:tab/>
            </w:r>
            <w:r>
              <w:rPr>
                <w:lang w:val="en-US"/>
              </w:rPr>
              <w:t>T</w:t>
            </w:r>
            <w:r w:rsidRPr="00BB44A2">
              <w:rPr>
                <w:lang w:val="en-US"/>
              </w:rPr>
              <w:t>he following FG description is agreed</w:t>
            </w:r>
            <w:r>
              <w:rPr>
                <w:lang w:val="en-US"/>
              </w:rPr>
              <w:t>:</w:t>
            </w:r>
          </w:p>
          <w:p w14:paraId="7425DB56" w14:textId="77777777" w:rsidR="006C1828" w:rsidRDefault="006C1828" w:rsidP="006C1828">
            <w:pPr>
              <w:pStyle w:val="B3"/>
              <w:ind w:left="0" w:firstLine="0"/>
              <w:rPr>
                <w:rFonts w:eastAsia="PMingLiU"/>
                <w:lang w:val="en-US" w:eastAsia="zh-TW"/>
              </w:rPr>
            </w:pPr>
            <w:r w:rsidRPr="00BB44A2">
              <w:rPr>
                <w:noProof/>
                <w:color w:val="0070C0"/>
                <w:szCs w:val="24"/>
                <w:lang w:val="en-US" w:eastAsia="en-US"/>
              </w:rPr>
              <w:drawing>
                <wp:inline distT="0" distB="0" distL="0" distR="0" wp14:anchorId="000890D0" wp14:editId="63A82B24">
                  <wp:extent cx="6122035" cy="2861310"/>
                  <wp:effectExtent l="0" t="0" r="0" b="0"/>
                  <wp:docPr id="14247594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61310"/>
                          </a:xfrm>
                          <a:prstGeom prst="rect">
                            <a:avLst/>
                          </a:prstGeom>
                        </pic:spPr>
                      </pic:pic>
                    </a:graphicData>
                  </a:graphic>
                </wp:inline>
              </w:drawing>
            </w:r>
          </w:p>
          <w:p w14:paraId="6B5C6DDF" w14:textId="77777777" w:rsidR="006C1828" w:rsidRPr="009E7120" w:rsidRDefault="006C1828" w:rsidP="006C1828">
            <w:pPr>
              <w:rPr>
                <w:lang w:val="en-US" w:eastAsia="zh-CN"/>
              </w:rPr>
            </w:pPr>
          </w:p>
          <w:p w14:paraId="53EFF8F9" w14:textId="77777777" w:rsidR="006C1828" w:rsidRPr="003379EE" w:rsidRDefault="006C1828" w:rsidP="006C1828">
            <w:pPr>
              <w:rPr>
                <w:b/>
                <w:bCs/>
                <w:lang w:val="en-US" w:eastAsia="zh-CN"/>
              </w:rPr>
            </w:pPr>
            <w:r w:rsidRPr="003379EE">
              <w:rPr>
                <w:b/>
                <w:bCs/>
                <w:lang w:val="en-US" w:eastAsia="zh-CN"/>
              </w:rPr>
              <w:t xml:space="preserve">Issue </w:t>
            </w:r>
            <w:r>
              <w:rPr>
                <w:b/>
                <w:bCs/>
                <w:lang w:val="en-US" w:eastAsia="zh-CN"/>
              </w:rPr>
              <w:t>5</w:t>
            </w:r>
            <w:r w:rsidRPr="003379EE">
              <w:rPr>
                <w:b/>
                <w:bCs/>
                <w:lang w:val="en-US" w:eastAsia="zh-CN"/>
              </w:rPr>
              <w:t xml:space="preserve">: </w:t>
            </w:r>
            <w:r w:rsidRPr="00BB44A2">
              <w:rPr>
                <w:b/>
                <w:bCs/>
                <w:lang w:val="en-US" w:eastAsia="zh-CN"/>
              </w:rPr>
              <w:t xml:space="preserve">Whether a liaison to RAN2 is useful to clarify the impact of low band switching on </w:t>
            </w:r>
            <w:r w:rsidRPr="00BB44A2">
              <w:rPr>
                <w:b/>
                <w:bCs/>
                <w:i/>
                <w:iCs/>
                <w:lang w:val="en-US" w:eastAsia="zh-CN"/>
              </w:rPr>
              <w:t>BandCombinationList</w:t>
            </w:r>
          </w:p>
          <w:p w14:paraId="382F5720" w14:textId="77777777" w:rsidR="006C1828" w:rsidRDefault="006C1828" w:rsidP="006C1828">
            <w:pPr>
              <w:pStyle w:val="B1"/>
              <w:ind w:left="0" w:firstLine="0"/>
            </w:pPr>
            <w:r>
              <w:t>Agreement:</w:t>
            </w:r>
          </w:p>
          <w:p w14:paraId="41471B1B" w14:textId="572076B1" w:rsidR="006C1828" w:rsidRPr="006C1828" w:rsidRDefault="006C1828" w:rsidP="006C1828">
            <w:pPr>
              <w:pStyle w:val="B1"/>
              <w:rPr>
                <w:lang w:val="en-US"/>
              </w:rPr>
            </w:pPr>
            <w:r>
              <w:t>-</w:t>
            </w:r>
            <w:r>
              <w:tab/>
            </w:r>
            <w:r w:rsidRPr="00BB44A2">
              <w:rPr>
                <w:lang w:val="en-US"/>
              </w:rPr>
              <w:t xml:space="preserve">Send a liaison to RAN2 to clarify the impact of low band switching on </w:t>
            </w:r>
            <w:r w:rsidRPr="00BB44A2">
              <w:rPr>
                <w:i/>
                <w:iCs/>
                <w:lang w:val="en-US"/>
              </w:rPr>
              <w:t>BandCombinationList</w:t>
            </w:r>
          </w:p>
        </w:tc>
      </w:tr>
    </w:tbl>
    <w:p w14:paraId="42325D27" w14:textId="77777777" w:rsidR="006C1828" w:rsidRDefault="006C1828" w:rsidP="006C1828">
      <w:pPr>
        <w:pStyle w:val="B1"/>
        <w:ind w:left="0" w:firstLine="0"/>
        <w:rPr>
          <w:lang w:eastAsia="ja-JP"/>
        </w:rPr>
      </w:pPr>
    </w:p>
    <w:p w14:paraId="22D9D58B" w14:textId="77777777" w:rsidR="00A67A1B" w:rsidRDefault="00A67A1B" w:rsidP="00A67A1B">
      <w:pPr>
        <w:rPr>
          <w:lang w:eastAsia="ja-JP"/>
        </w:rPr>
      </w:pPr>
      <w:r>
        <w:rPr>
          <w:lang w:eastAsia="ja-JP"/>
        </w:rPr>
        <w:t>Liaison to other working groups</w:t>
      </w:r>
    </w:p>
    <w:p w14:paraId="19E1F929" w14:textId="2CBE3B32" w:rsidR="00A67A1B" w:rsidRDefault="00A67A1B" w:rsidP="00A67A1B">
      <w:pPr>
        <w:pStyle w:val="B1"/>
        <w:rPr>
          <w:lang w:eastAsia="ja-JP"/>
        </w:rPr>
      </w:pPr>
      <w:r>
        <w:rPr>
          <w:lang w:eastAsia="ja-JP"/>
        </w:rPr>
        <w:t>-</w:t>
      </w:r>
      <w:r>
        <w:rPr>
          <w:lang w:eastAsia="ja-JP"/>
        </w:rPr>
        <w:tab/>
        <w:t>A liaison to RAN</w:t>
      </w:r>
      <w:r w:rsidR="00E84AD7">
        <w:rPr>
          <w:lang w:eastAsia="ja-JP"/>
        </w:rPr>
        <w:t>2</w:t>
      </w:r>
      <w:r>
        <w:rPr>
          <w:lang w:eastAsia="ja-JP"/>
        </w:rPr>
        <w:t xml:space="preserve"> was approved </w:t>
      </w:r>
      <w:r w:rsidR="006C1828">
        <w:rPr>
          <w:lang w:eastAsia="ja-JP"/>
        </w:rPr>
        <w:t xml:space="preserve">in </w:t>
      </w:r>
      <w:r w:rsidR="006C1828">
        <w:rPr>
          <w:lang w:eastAsia="ja-JP"/>
        </w:rPr>
        <w:fldChar w:fldCharType="begin"/>
      </w:r>
      <w:r w:rsidR="006C1828">
        <w:rPr>
          <w:lang w:eastAsia="ja-JP"/>
        </w:rPr>
        <w:instrText xml:space="preserve"> REF _Ref207829352 \r \h </w:instrText>
      </w:r>
      <w:r w:rsidR="006C1828">
        <w:rPr>
          <w:lang w:eastAsia="ja-JP"/>
        </w:rPr>
      </w:r>
      <w:r w:rsidR="006C1828">
        <w:rPr>
          <w:lang w:eastAsia="ja-JP"/>
        </w:rPr>
        <w:fldChar w:fldCharType="separate"/>
      </w:r>
      <w:r w:rsidR="006C1828">
        <w:rPr>
          <w:lang w:eastAsia="ja-JP"/>
        </w:rPr>
        <w:t>[96]</w:t>
      </w:r>
      <w:r w:rsidR="006C1828">
        <w:rPr>
          <w:lang w:eastAsia="ja-JP"/>
        </w:rPr>
        <w:fldChar w:fldCharType="end"/>
      </w:r>
      <w:r w:rsidR="006C1828">
        <w:rPr>
          <w:lang w:eastAsia="ja-JP"/>
        </w:rPr>
        <w:t xml:space="preserve"> </w:t>
      </w:r>
      <w:r>
        <w:rPr>
          <w:lang w:eastAsia="ja-JP"/>
        </w:rPr>
        <w:t>with the following content</w:t>
      </w:r>
      <w:r w:rsidR="006C1828">
        <w:rPr>
          <w:lang w:eastAsia="ja-JP"/>
        </w:rPr>
        <w:t>:</w:t>
      </w:r>
    </w:p>
    <w:tbl>
      <w:tblPr>
        <w:tblStyle w:val="TableGrid"/>
        <w:tblW w:w="0" w:type="auto"/>
        <w:tblLook w:val="04A0" w:firstRow="1" w:lastRow="0" w:firstColumn="1" w:lastColumn="0" w:noHBand="0" w:noVBand="1"/>
      </w:tblPr>
      <w:tblGrid>
        <w:gridCol w:w="10194"/>
      </w:tblGrid>
      <w:tr w:rsidR="006C1828" w14:paraId="00585C54" w14:textId="77777777" w:rsidTr="006C1828">
        <w:tc>
          <w:tcPr>
            <w:tcW w:w="10194" w:type="dxa"/>
          </w:tcPr>
          <w:p w14:paraId="17B12F9E" w14:textId="77777777" w:rsidR="006C1828" w:rsidRDefault="006C1828" w:rsidP="006C1828">
            <w:pPr>
              <w:pStyle w:val="Heading1"/>
            </w:pPr>
            <w:r>
              <w:lastRenderedPageBreak/>
              <w:t>1</w:t>
            </w:r>
            <w:r>
              <w:tab/>
              <w:t>Overall description</w:t>
            </w:r>
          </w:p>
          <w:p w14:paraId="037C85B6" w14:textId="77777777" w:rsidR="006C1828" w:rsidRPr="00D97C57" w:rsidRDefault="006C1828" w:rsidP="006C1828">
            <w:pPr>
              <w:rPr>
                <w:color w:val="000000"/>
              </w:rPr>
            </w:pPr>
            <w:r>
              <w:rPr>
                <w:color w:val="000000"/>
              </w:rPr>
              <w:t xml:space="preserve">RAN4 has discussed the impact of the low NR band carrier aggregation via switching feature on </w:t>
            </w:r>
            <w:r w:rsidRPr="006D1B58">
              <w:rPr>
                <w:i/>
                <w:iCs/>
                <w:color w:val="000000"/>
              </w:rPr>
              <w:t>BandCombinationList</w:t>
            </w:r>
            <w:r>
              <w:rPr>
                <w:color w:val="000000"/>
              </w:rPr>
              <w:t xml:space="preserve"> and would like to share the following information for RAN2 consideration:</w:t>
            </w:r>
          </w:p>
          <w:p w14:paraId="5B224B44" w14:textId="77777777" w:rsidR="006C1828" w:rsidRDefault="006C1828" w:rsidP="006C1828">
            <w:pPr>
              <w:pStyle w:val="ListParagraph"/>
              <w:widowControl/>
              <w:numPr>
                <w:ilvl w:val="0"/>
                <w:numId w:val="47"/>
              </w:numPr>
              <w:spacing w:beforeLines="50" w:before="120"/>
              <w:ind w:leftChars="0"/>
              <w:jc w:val="left"/>
              <w:rPr>
                <w:rFonts w:ascii="Times New Roman" w:eastAsiaTheme="minorEastAsia" w:hAnsi="Times New Roman"/>
                <w:color w:val="000000"/>
                <w:sz w:val="20"/>
                <w:szCs w:val="20"/>
                <w:lang w:val="en-GB" w:eastAsia="en-GB"/>
              </w:rPr>
            </w:pPr>
            <w:r>
              <w:rPr>
                <w:rFonts w:ascii="Times New Roman" w:eastAsiaTheme="minorEastAsia" w:hAnsi="Times New Roman"/>
                <w:color w:val="000000"/>
                <w:sz w:val="20"/>
                <w:szCs w:val="20"/>
                <w:lang w:val="en-GB" w:eastAsia="en-GB"/>
              </w:rPr>
              <w:t xml:space="preserve">There are </w:t>
            </w:r>
            <w:r w:rsidRPr="00064A59">
              <w:rPr>
                <w:rFonts w:ascii="Times New Roman" w:eastAsiaTheme="minorEastAsia" w:hAnsi="Times New Roman"/>
                <w:color w:val="000000"/>
                <w:sz w:val="20"/>
                <w:szCs w:val="20"/>
                <w:lang w:val="en-GB" w:eastAsia="en-GB"/>
              </w:rPr>
              <w:t>CA band combination</w:t>
            </w:r>
            <w:r>
              <w:rPr>
                <w:rFonts w:ascii="Times New Roman" w:eastAsiaTheme="minorEastAsia" w:hAnsi="Times New Roman"/>
                <w:color w:val="000000"/>
                <w:sz w:val="20"/>
                <w:szCs w:val="20"/>
                <w:lang w:val="en-GB" w:eastAsia="en-GB"/>
              </w:rPr>
              <w:t>s (BCs) in TS38.101-1</w:t>
            </w:r>
            <w:r w:rsidRPr="00064A59">
              <w:rPr>
                <w:rFonts w:ascii="Times New Roman" w:eastAsiaTheme="minorEastAsia" w:hAnsi="Times New Roman"/>
                <w:color w:val="000000"/>
                <w:sz w:val="20"/>
                <w:szCs w:val="20"/>
                <w:lang w:val="en-GB" w:eastAsia="en-GB"/>
              </w:rPr>
              <w:t xml:space="preserve">, but there are no legacy UEs supporting </w:t>
            </w:r>
            <w:r>
              <w:rPr>
                <w:rFonts w:ascii="Times New Roman" w:eastAsiaTheme="minorEastAsia" w:hAnsi="Times New Roman"/>
                <w:color w:val="000000"/>
                <w:sz w:val="20"/>
                <w:szCs w:val="20"/>
                <w:lang w:val="en-GB" w:eastAsia="en-GB"/>
              </w:rPr>
              <w:t xml:space="preserve">those </w:t>
            </w:r>
            <w:r w:rsidRPr="00064A59">
              <w:rPr>
                <w:rFonts w:ascii="Times New Roman" w:eastAsiaTheme="minorEastAsia" w:hAnsi="Times New Roman"/>
                <w:color w:val="000000"/>
                <w:sz w:val="20"/>
                <w:szCs w:val="20"/>
                <w:lang w:val="en-GB" w:eastAsia="en-GB"/>
              </w:rPr>
              <w:t>in the market</w:t>
            </w:r>
            <w:r>
              <w:rPr>
                <w:rFonts w:ascii="Times New Roman" w:eastAsiaTheme="minorEastAsia" w:hAnsi="Times New Roman"/>
                <w:color w:val="000000"/>
                <w:sz w:val="20"/>
                <w:szCs w:val="20"/>
                <w:lang w:val="en-GB" w:eastAsia="en-GB"/>
              </w:rPr>
              <w:t>, e.g., CA_n</w:t>
            </w:r>
            <w:r w:rsidRPr="006D1B58">
              <w:rPr>
                <w:rFonts w:ascii="Times New Roman" w:eastAsiaTheme="minorEastAsia" w:hAnsi="Times New Roman"/>
                <w:color w:val="000000"/>
                <w:sz w:val="20"/>
                <w:szCs w:val="20"/>
                <w:lang w:val="en-GB" w:eastAsia="en-GB"/>
              </w:rPr>
              <w:t>5-n29 and CA_n29-n71.</w:t>
            </w:r>
          </w:p>
          <w:p w14:paraId="4DAE59BA" w14:textId="77777777" w:rsidR="006C1828" w:rsidRPr="00EF0CB9" w:rsidRDefault="006C1828" w:rsidP="006C1828">
            <w:pPr>
              <w:pStyle w:val="ListParagraph"/>
              <w:widowControl/>
              <w:numPr>
                <w:ilvl w:val="0"/>
                <w:numId w:val="47"/>
              </w:numPr>
              <w:spacing w:beforeLines="50" w:before="12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There are, however, low band CA switching to CA BCs whose traditional CA are already in the market. And, there are UEs supporting only low band CA switching, only traditional CA BCs, or both low band CA switching and traditional CA BCs for the said CA BCs.</w:t>
            </w:r>
          </w:p>
          <w:p w14:paraId="34B50F3C" w14:textId="77777777" w:rsidR="006C1828" w:rsidRPr="00EF0CB9" w:rsidRDefault="006C1828" w:rsidP="006C1828">
            <w:pPr>
              <w:pStyle w:val="ListParagraph"/>
              <w:widowControl/>
              <w:numPr>
                <w:ilvl w:val="0"/>
                <w:numId w:val="47"/>
              </w:numPr>
              <w:spacing w:before="5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Further, when a UE supports both low band CA switching and traditional CA, at least following can be different.</w:t>
            </w:r>
          </w:p>
          <w:p w14:paraId="21164265" w14:textId="77777777" w:rsidR="006C1828" w:rsidRPr="006D1B58" w:rsidRDefault="006C1828" w:rsidP="006C1828">
            <w:pPr>
              <w:pStyle w:val="ListParagraph"/>
              <w:widowControl/>
              <w:numPr>
                <w:ilvl w:val="1"/>
                <w:numId w:val="47"/>
              </w:numPr>
              <w:spacing w:before="50"/>
              <w:ind w:leftChars="0"/>
              <w:jc w:val="left"/>
              <w:rPr>
                <w:rFonts w:ascii="Times New Roman" w:eastAsiaTheme="minorEastAsia" w:hAnsi="Times New Roman"/>
                <w:color w:val="000000"/>
                <w:sz w:val="20"/>
                <w:szCs w:val="20"/>
                <w:lang w:val="en-GB" w:eastAsia="en-GB"/>
              </w:rPr>
            </w:pPr>
            <w:r>
              <w:rPr>
                <w:rFonts w:ascii="Times New Roman" w:eastAsia="Yu Mincho" w:hAnsi="Times New Roman"/>
                <w:color w:val="000000"/>
                <w:sz w:val="20"/>
                <w:szCs w:val="20"/>
                <w:lang w:val="en-GB"/>
              </w:rPr>
              <w:t xml:space="preserve">The UE can have different maximum MIMO layers per CC depending on low band CA switching or traditional CA </w:t>
            </w:r>
          </w:p>
          <w:p w14:paraId="6DFDEF1C" w14:textId="77777777" w:rsidR="006C1828" w:rsidRPr="00EF0CB9" w:rsidRDefault="006C1828" w:rsidP="006C1828">
            <w:pPr>
              <w:pStyle w:val="ListParagraph"/>
              <w:widowControl/>
              <w:numPr>
                <w:ilvl w:val="0"/>
                <w:numId w:val="47"/>
              </w:numPr>
              <w:spacing w:before="50"/>
              <w:ind w:leftChars="0"/>
              <w:jc w:val="left"/>
              <w:rPr>
                <w:rFonts w:ascii="Times New Roman" w:eastAsiaTheme="minorEastAsia" w:hAnsi="Times New Roman"/>
                <w:color w:val="000000"/>
                <w:sz w:val="20"/>
                <w:szCs w:val="20"/>
                <w:lang w:val="en-GB" w:eastAsia="en-GB"/>
              </w:rPr>
            </w:pPr>
            <w:r w:rsidRPr="00887017">
              <w:rPr>
                <w:rFonts w:ascii="Times New Roman" w:eastAsiaTheme="minorEastAsia" w:hAnsi="Times New Roman"/>
                <w:color w:val="000000"/>
                <w:sz w:val="20"/>
                <w:szCs w:val="20"/>
                <w:lang w:val="en-GB" w:eastAsia="en-GB"/>
              </w:rPr>
              <w:t xml:space="preserve">When specifying the UE requirements, RAN4 has assumed that the network supporting any release of the NR specification </w:t>
            </w:r>
            <w:r>
              <w:rPr>
                <w:rFonts w:ascii="Times New Roman" w:eastAsiaTheme="minorEastAsia" w:hAnsi="Times New Roman"/>
                <w:color w:val="000000"/>
                <w:sz w:val="20"/>
                <w:szCs w:val="20"/>
                <w:lang w:val="en-GB" w:eastAsia="en-GB"/>
              </w:rPr>
              <w:t>should be</w:t>
            </w:r>
            <w:r w:rsidRPr="00887017">
              <w:rPr>
                <w:rFonts w:ascii="Times New Roman" w:eastAsiaTheme="minorEastAsia" w:hAnsi="Times New Roman"/>
                <w:color w:val="000000"/>
                <w:sz w:val="20"/>
                <w:szCs w:val="20"/>
                <w:lang w:val="en-GB" w:eastAsia="en-GB"/>
              </w:rPr>
              <w:t xml:space="preserve"> able to distinguish these UE</w:t>
            </w:r>
            <w:r>
              <w:rPr>
                <w:rFonts w:ascii="Times New Roman" w:eastAsiaTheme="minorEastAsia" w:hAnsi="Times New Roman"/>
                <w:color w:val="000000"/>
                <w:sz w:val="20"/>
                <w:szCs w:val="20"/>
                <w:lang w:val="en-GB" w:eastAsia="en-GB"/>
              </w:rPr>
              <w:t>s</w:t>
            </w:r>
          </w:p>
          <w:p w14:paraId="41CAFDE2" w14:textId="77777777" w:rsidR="006C1828" w:rsidRDefault="006C1828" w:rsidP="006C1828">
            <w:pPr>
              <w:pStyle w:val="Heading1"/>
            </w:pPr>
            <w:r>
              <w:t>2</w:t>
            </w:r>
            <w:r>
              <w:tab/>
              <w:t>Actions</w:t>
            </w:r>
          </w:p>
          <w:p w14:paraId="237A928E" w14:textId="77777777" w:rsidR="006C1828" w:rsidRDefault="006C1828" w:rsidP="006C1828">
            <w:pPr>
              <w:spacing w:after="120"/>
              <w:ind w:left="1985" w:hanging="1985"/>
              <w:rPr>
                <w:rFonts w:ascii="Arial" w:hAnsi="Arial" w:cs="Arial"/>
                <w:b/>
              </w:rPr>
            </w:pPr>
            <w:r>
              <w:rPr>
                <w:rFonts w:ascii="Arial" w:hAnsi="Arial" w:cs="Arial"/>
                <w:b/>
              </w:rPr>
              <w:t xml:space="preserve">To RAN2 </w:t>
            </w:r>
          </w:p>
          <w:p w14:paraId="0C4CFB7B" w14:textId="5B7B98A9" w:rsidR="006C1828" w:rsidRPr="006C1828" w:rsidRDefault="006C1828" w:rsidP="006C1828">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RAN4 respectfully asks RAN2 to consider the above RAN4 considerations in its work</w:t>
            </w:r>
            <w:r>
              <w:rPr>
                <w:color w:val="000000"/>
                <w:lang w:val="en-US"/>
              </w:rPr>
              <w:t>.</w:t>
            </w:r>
          </w:p>
        </w:tc>
      </w:tr>
    </w:tbl>
    <w:p w14:paraId="6DBFF105" w14:textId="77777777" w:rsidR="00B96F41" w:rsidRPr="00B96F41" w:rsidRDefault="00B96F41" w:rsidP="00B96F41"/>
    <w:p w14:paraId="6FFB239E" w14:textId="1AD29421" w:rsidR="004B7DE5" w:rsidRPr="004B7DE5" w:rsidRDefault="004B7DE5" w:rsidP="004B7DE5">
      <w:pPr>
        <w:rPr>
          <w:b/>
          <w:bCs/>
          <w:lang w:eastAsia="ja-JP"/>
        </w:rPr>
      </w:pPr>
      <w:r>
        <w:rPr>
          <w:b/>
          <w:bCs/>
          <w:lang w:eastAsia="ja-JP"/>
        </w:rPr>
        <w:t>RAN4 #1</w:t>
      </w:r>
      <w:r w:rsidR="00A67A1B">
        <w:rPr>
          <w:b/>
          <w:bCs/>
          <w:lang w:eastAsia="ja-JP"/>
        </w:rPr>
        <w:t>16</w:t>
      </w:r>
      <w:r>
        <w:rPr>
          <w:b/>
          <w:bCs/>
          <w:lang w:eastAsia="ja-JP"/>
        </w:rPr>
        <w:t xml:space="preserve"> </w:t>
      </w:r>
      <w:r w:rsidR="00301EEC">
        <w:rPr>
          <w:b/>
          <w:bCs/>
          <w:lang w:eastAsia="ja-JP"/>
        </w:rPr>
        <w:t>–</w:t>
      </w:r>
      <w:r>
        <w:rPr>
          <w:b/>
          <w:bCs/>
          <w:lang w:eastAsia="ja-JP"/>
        </w:rPr>
        <w:t xml:space="preserve"> </w:t>
      </w:r>
      <w:r w:rsidRPr="004B7DE5">
        <w:rPr>
          <w:b/>
          <w:bCs/>
          <w:lang w:eastAsia="ja-JP"/>
        </w:rPr>
        <w:t>RRM</w:t>
      </w:r>
      <w:r w:rsidR="00301EEC">
        <w:rPr>
          <w:b/>
          <w:bCs/>
          <w:lang w:eastAsia="ja-JP"/>
        </w:rPr>
        <w:t xml:space="preserve"> (Core)</w:t>
      </w:r>
    </w:p>
    <w:p w14:paraId="249B7841" w14:textId="125E3FF3" w:rsidR="008C0D27" w:rsidRDefault="008C0D27" w:rsidP="004B7DE5">
      <w:pPr>
        <w:rPr>
          <w:lang w:eastAsia="ja-JP"/>
        </w:rPr>
      </w:pPr>
      <w:r>
        <w:rPr>
          <w:lang w:eastAsia="ja-JP"/>
        </w:rPr>
        <w:t>General aspects</w:t>
      </w:r>
    </w:p>
    <w:p w14:paraId="4AD6FAFF" w14:textId="6F650CF6" w:rsidR="008C0D27" w:rsidRDefault="008C0D27" w:rsidP="008C0D27">
      <w:pPr>
        <w:pStyle w:val="B1"/>
        <w:rPr>
          <w:lang w:eastAsia="ja-JP"/>
        </w:rPr>
      </w:pPr>
      <w:r>
        <w:rPr>
          <w:lang w:eastAsia="ja-JP"/>
        </w:rPr>
        <w:t>-</w:t>
      </w:r>
      <w:r>
        <w:rPr>
          <w:lang w:eastAsia="ja-JP"/>
        </w:rPr>
        <w:tab/>
        <w:t xml:space="preserve">The topic summary was prepared in </w:t>
      </w:r>
      <w:r w:rsidR="00E84AD7">
        <w:rPr>
          <w:lang w:eastAsia="ja-JP"/>
        </w:rPr>
        <w:fldChar w:fldCharType="begin"/>
      </w:r>
      <w:r w:rsidR="00E84AD7">
        <w:rPr>
          <w:lang w:eastAsia="ja-JP"/>
        </w:rPr>
        <w:instrText xml:space="preserve"> REF _Ref207829150 \r \h </w:instrText>
      </w:r>
      <w:r w:rsidR="00E84AD7">
        <w:rPr>
          <w:lang w:eastAsia="ja-JP"/>
        </w:rPr>
      </w:r>
      <w:r w:rsidR="00E84AD7">
        <w:rPr>
          <w:lang w:eastAsia="ja-JP"/>
        </w:rPr>
        <w:fldChar w:fldCharType="separate"/>
      </w:r>
      <w:r w:rsidR="00E84AD7">
        <w:rPr>
          <w:lang w:eastAsia="ja-JP"/>
        </w:rPr>
        <w:t>[93]</w:t>
      </w:r>
      <w:r w:rsidR="00E84AD7">
        <w:rPr>
          <w:lang w:eastAsia="ja-JP"/>
        </w:rPr>
        <w:fldChar w:fldCharType="end"/>
      </w:r>
    </w:p>
    <w:p w14:paraId="4168D50C" w14:textId="13964886" w:rsidR="00FD4A96" w:rsidRDefault="00FD4A96" w:rsidP="008C0D27">
      <w:pPr>
        <w:pStyle w:val="B1"/>
        <w:rPr>
          <w:lang w:eastAsia="ja-JP"/>
        </w:rPr>
      </w:pPr>
      <w:r>
        <w:rPr>
          <w:lang w:eastAsia="ja-JP"/>
        </w:rPr>
        <w:t>-</w:t>
      </w:r>
      <w:r>
        <w:rPr>
          <w:lang w:eastAsia="ja-JP"/>
        </w:rPr>
        <w:tab/>
        <w:t xml:space="preserve">Adhoc minutes are captured in </w:t>
      </w:r>
      <w:r>
        <w:rPr>
          <w:lang w:eastAsia="ja-JP"/>
        </w:rPr>
        <w:fldChar w:fldCharType="begin"/>
      </w:r>
      <w:r>
        <w:rPr>
          <w:lang w:eastAsia="ja-JP"/>
        </w:rPr>
        <w:instrText xml:space="preserve"> REF _Ref207830323 \r \h </w:instrText>
      </w:r>
      <w:r>
        <w:rPr>
          <w:lang w:eastAsia="ja-JP"/>
        </w:rPr>
      </w:r>
      <w:r>
        <w:rPr>
          <w:lang w:eastAsia="ja-JP"/>
        </w:rPr>
        <w:fldChar w:fldCharType="separate"/>
      </w:r>
      <w:r>
        <w:rPr>
          <w:lang w:eastAsia="ja-JP"/>
        </w:rPr>
        <w:t>[99]</w:t>
      </w:r>
      <w:r>
        <w:rPr>
          <w:lang w:eastAsia="ja-JP"/>
        </w:rPr>
        <w:fldChar w:fldCharType="end"/>
      </w:r>
    </w:p>
    <w:p w14:paraId="3FB92E3E" w14:textId="604DD2C3" w:rsidR="004B7DE5" w:rsidRDefault="00B21141" w:rsidP="004B7DE5">
      <w:pPr>
        <w:rPr>
          <w:lang w:eastAsia="ja-JP"/>
        </w:rPr>
      </w:pPr>
      <w:r>
        <w:rPr>
          <w:lang w:eastAsia="ja-JP"/>
        </w:rPr>
        <w:t>RRM aspects</w:t>
      </w:r>
    </w:p>
    <w:p w14:paraId="7FF1F406" w14:textId="0D3ED746" w:rsidR="00CE21E5" w:rsidRDefault="00CE21E5" w:rsidP="00CE21E5">
      <w:pPr>
        <w:pStyle w:val="B1"/>
        <w:rPr>
          <w:lang w:eastAsia="ja-JP"/>
        </w:rPr>
      </w:pPr>
      <w:r>
        <w:rPr>
          <w:lang w:eastAsia="ja-JP"/>
        </w:rPr>
        <w:t>-</w:t>
      </w:r>
      <w:r>
        <w:rPr>
          <w:lang w:eastAsia="ja-JP"/>
        </w:rPr>
        <w:tab/>
        <w:t xml:space="preserve">The draft CRs introducing the feature to the RRM specification in TS 38.133 were endorsed in </w:t>
      </w:r>
      <w:r>
        <w:rPr>
          <w:lang w:eastAsia="ja-JP"/>
        </w:rPr>
        <w:fldChar w:fldCharType="begin"/>
      </w:r>
      <w:r>
        <w:rPr>
          <w:lang w:eastAsia="ja-JP"/>
        </w:rPr>
        <w:instrText xml:space="preserve"> REF _Ref207829842 \r \h </w:instrText>
      </w:r>
      <w:r>
        <w:rPr>
          <w:lang w:eastAsia="ja-JP"/>
        </w:rPr>
      </w:r>
      <w:r>
        <w:rPr>
          <w:lang w:eastAsia="ja-JP"/>
        </w:rPr>
        <w:fldChar w:fldCharType="separate"/>
      </w:r>
      <w:r>
        <w:rPr>
          <w:lang w:eastAsia="ja-JP"/>
        </w:rPr>
        <w:t>[104]</w:t>
      </w:r>
      <w:r>
        <w:rPr>
          <w:lang w:eastAsia="ja-JP"/>
        </w:rPr>
        <w:fldChar w:fldCharType="end"/>
      </w:r>
      <w:r>
        <w:rPr>
          <w:lang w:eastAsia="ja-JP"/>
        </w:rPr>
        <w:t xml:space="preserve">, </w:t>
      </w:r>
      <w:r>
        <w:rPr>
          <w:lang w:eastAsia="ja-JP"/>
        </w:rPr>
        <w:fldChar w:fldCharType="begin"/>
      </w:r>
      <w:r>
        <w:rPr>
          <w:lang w:eastAsia="ja-JP"/>
        </w:rPr>
        <w:instrText xml:space="preserve"> REF _Ref207829858 \r \h </w:instrText>
      </w:r>
      <w:r>
        <w:rPr>
          <w:lang w:eastAsia="ja-JP"/>
        </w:rPr>
      </w:r>
      <w:r>
        <w:rPr>
          <w:lang w:eastAsia="ja-JP"/>
        </w:rPr>
        <w:fldChar w:fldCharType="separate"/>
      </w:r>
      <w:r>
        <w:rPr>
          <w:lang w:eastAsia="ja-JP"/>
        </w:rPr>
        <w:t>[105]</w:t>
      </w:r>
      <w:r>
        <w:rPr>
          <w:lang w:eastAsia="ja-JP"/>
        </w:rPr>
        <w:fldChar w:fldCharType="end"/>
      </w:r>
      <w:r>
        <w:rPr>
          <w:lang w:eastAsia="ja-JP"/>
        </w:rPr>
        <w:t xml:space="preserve">, </w:t>
      </w:r>
      <w:r w:rsidR="00112349">
        <w:rPr>
          <w:lang w:eastAsia="ja-JP"/>
        </w:rPr>
        <w:fldChar w:fldCharType="begin"/>
      </w:r>
      <w:r w:rsidR="00112349">
        <w:rPr>
          <w:lang w:eastAsia="ja-JP"/>
        </w:rPr>
        <w:instrText xml:space="preserve"> REF _Ref207829880 \r \h </w:instrText>
      </w:r>
      <w:r w:rsidR="00112349">
        <w:rPr>
          <w:lang w:eastAsia="ja-JP"/>
        </w:rPr>
      </w:r>
      <w:r w:rsidR="00112349">
        <w:rPr>
          <w:lang w:eastAsia="ja-JP"/>
        </w:rPr>
        <w:fldChar w:fldCharType="separate"/>
      </w:r>
      <w:r w:rsidR="00112349">
        <w:rPr>
          <w:lang w:eastAsia="ja-JP"/>
        </w:rPr>
        <w:t>[106]</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_Ref207829896 \r \h </w:instrText>
      </w:r>
      <w:r w:rsidR="00112349">
        <w:rPr>
          <w:lang w:eastAsia="ja-JP"/>
        </w:rPr>
      </w:r>
      <w:r w:rsidR="00112349">
        <w:rPr>
          <w:lang w:eastAsia="ja-JP"/>
        </w:rPr>
        <w:fldChar w:fldCharType="separate"/>
      </w:r>
      <w:r w:rsidR="00112349">
        <w:rPr>
          <w:lang w:eastAsia="ja-JP"/>
        </w:rPr>
        <w:t>[107]</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_Ref207829911 \r \h </w:instrText>
      </w:r>
      <w:r w:rsidR="00112349">
        <w:rPr>
          <w:lang w:eastAsia="ja-JP"/>
        </w:rPr>
      </w:r>
      <w:r w:rsidR="00112349">
        <w:rPr>
          <w:lang w:eastAsia="ja-JP"/>
        </w:rPr>
        <w:fldChar w:fldCharType="separate"/>
      </w:r>
      <w:r w:rsidR="00112349">
        <w:rPr>
          <w:lang w:eastAsia="ja-JP"/>
        </w:rPr>
        <w:t>[108]</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_Ref207829922 \r \h </w:instrText>
      </w:r>
      <w:r w:rsidR="00112349">
        <w:rPr>
          <w:lang w:eastAsia="ja-JP"/>
        </w:rPr>
      </w:r>
      <w:r w:rsidR="00112349">
        <w:rPr>
          <w:lang w:eastAsia="ja-JP"/>
        </w:rPr>
        <w:fldChar w:fldCharType="separate"/>
      </w:r>
      <w:r w:rsidR="00112349">
        <w:rPr>
          <w:lang w:eastAsia="ja-JP"/>
        </w:rPr>
        <w:t>[109]</w:t>
      </w:r>
      <w:r w:rsidR="00112349">
        <w:rPr>
          <w:lang w:eastAsia="ja-JP"/>
        </w:rPr>
        <w:fldChar w:fldCharType="end"/>
      </w:r>
      <w:r w:rsidR="00112349">
        <w:rPr>
          <w:lang w:eastAsia="ja-JP"/>
        </w:rPr>
        <w:t xml:space="preserve">, </w:t>
      </w:r>
      <w:r w:rsidR="00112349">
        <w:rPr>
          <w:lang w:eastAsia="ja-JP"/>
        </w:rPr>
        <w:fldChar w:fldCharType="begin"/>
      </w:r>
      <w:r w:rsidR="00112349">
        <w:rPr>
          <w:lang w:eastAsia="ja-JP"/>
        </w:rPr>
        <w:instrText xml:space="preserve"> REF _Ref207829935 \r \h </w:instrText>
      </w:r>
      <w:r w:rsidR="00112349">
        <w:rPr>
          <w:lang w:eastAsia="ja-JP"/>
        </w:rPr>
      </w:r>
      <w:r w:rsidR="00112349">
        <w:rPr>
          <w:lang w:eastAsia="ja-JP"/>
        </w:rPr>
        <w:fldChar w:fldCharType="separate"/>
      </w:r>
      <w:r w:rsidR="00112349">
        <w:rPr>
          <w:lang w:eastAsia="ja-JP"/>
        </w:rPr>
        <w:t>[110]</w:t>
      </w:r>
      <w:r w:rsidR="00112349">
        <w:rPr>
          <w:lang w:eastAsia="ja-JP"/>
        </w:rPr>
        <w:fldChar w:fldCharType="end"/>
      </w:r>
      <w:r w:rsidR="00112349">
        <w:rPr>
          <w:lang w:eastAsia="ja-JP"/>
        </w:rPr>
        <w:t xml:space="preserve">, and </w:t>
      </w:r>
      <w:r w:rsidR="00112349">
        <w:rPr>
          <w:lang w:eastAsia="ja-JP"/>
        </w:rPr>
        <w:fldChar w:fldCharType="begin"/>
      </w:r>
      <w:r w:rsidR="00112349">
        <w:rPr>
          <w:lang w:eastAsia="ja-JP"/>
        </w:rPr>
        <w:instrText xml:space="preserve"> REF _Ref207829952 \r \h </w:instrText>
      </w:r>
      <w:r w:rsidR="00112349">
        <w:rPr>
          <w:lang w:eastAsia="ja-JP"/>
        </w:rPr>
      </w:r>
      <w:r w:rsidR="00112349">
        <w:rPr>
          <w:lang w:eastAsia="ja-JP"/>
        </w:rPr>
        <w:fldChar w:fldCharType="separate"/>
      </w:r>
      <w:r w:rsidR="00112349">
        <w:rPr>
          <w:lang w:eastAsia="ja-JP"/>
        </w:rPr>
        <w:t>[111]</w:t>
      </w:r>
      <w:r w:rsidR="00112349">
        <w:rPr>
          <w:lang w:eastAsia="ja-JP"/>
        </w:rPr>
        <w:fldChar w:fldCharType="end"/>
      </w:r>
    </w:p>
    <w:p w14:paraId="461A272F" w14:textId="07D1BF85" w:rsidR="002501C8" w:rsidRDefault="002501C8" w:rsidP="00CE21E5">
      <w:pPr>
        <w:pStyle w:val="B1"/>
        <w:rPr>
          <w:lang w:eastAsia="ja-JP"/>
        </w:rPr>
      </w:pPr>
      <w:r>
        <w:rPr>
          <w:lang w:eastAsia="ja-JP"/>
        </w:rPr>
        <w:t>-</w:t>
      </w:r>
      <w:r>
        <w:rPr>
          <w:lang w:eastAsia="ja-JP"/>
        </w:rPr>
        <w:tab/>
        <w:t xml:space="preserve">The endorsed draft CRs are merged into a single CR in </w:t>
      </w:r>
      <w:r>
        <w:rPr>
          <w:lang w:eastAsia="ja-JP"/>
        </w:rPr>
        <w:fldChar w:fldCharType="begin"/>
      </w:r>
      <w:r>
        <w:rPr>
          <w:lang w:eastAsia="ja-JP"/>
        </w:rPr>
        <w:instrText xml:space="preserve"> REF _Ref207830106 \r \h </w:instrText>
      </w:r>
      <w:r>
        <w:rPr>
          <w:lang w:eastAsia="ja-JP"/>
        </w:rPr>
      </w:r>
      <w:r>
        <w:rPr>
          <w:lang w:eastAsia="ja-JP"/>
        </w:rPr>
        <w:fldChar w:fldCharType="separate"/>
      </w:r>
      <w:r>
        <w:rPr>
          <w:lang w:eastAsia="ja-JP"/>
        </w:rPr>
        <w:t>[113]</w:t>
      </w:r>
      <w:r>
        <w:rPr>
          <w:lang w:eastAsia="ja-JP"/>
        </w:rPr>
        <w:fldChar w:fldCharType="end"/>
      </w:r>
      <w:r>
        <w:rPr>
          <w:lang w:eastAsia="ja-JP"/>
        </w:rPr>
        <w:t>, which is undergoing the RAN4 post-meeting email approval process</w:t>
      </w:r>
    </w:p>
    <w:p w14:paraId="1D7DD8C6" w14:textId="19771D78" w:rsidR="00CE21E5" w:rsidRDefault="00CE21E5" w:rsidP="00CE21E5">
      <w:pPr>
        <w:pStyle w:val="B1"/>
        <w:rPr>
          <w:lang w:eastAsia="ja-JP"/>
        </w:rPr>
      </w:pPr>
      <w:r>
        <w:rPr>
          <w:lang w:eastAsia="ja-JP"/>
        </w:rPr>
        <w:t>-</w:t>
      </w:r>
      <w:r>
        <w:rPr>
          <w:lang w:eastAsia="ja-JP"/>
        </w:rPr>
        <w:tab/>
        <w:t>The text proposal</w:t>
      </w:r>
      <w:r w:rsidR="0070088A">
        <w:rPr>
          <w:lang w:eastAsia="ja-JP"/>
        </w:rPr>
        <w:t xml:space="preserve"> </w:t>
      </w:r>
      <w:r>
        <w:rPr>
          <w:lang w:eastAsia="ja-JP"/>
        </w:rPr>
        <w:t>to TR 38.768</w:t>
      </w:r>
      <w:r w:rsidR="0070088A">
        <w:rPr>
          <w:lang w:eastAsia="ja-JP"/>
        </w:rPr>
        <w:t xml:space="preserve"> on RRM aspects</w:t>
      </w:r>
      <w:r>
        <w:rPr>
          <w:lang w:eastAsia="ja-JP"/>
        </w:rPr>
        <w:t xml:space="preserve"> </w:t>
      </w:r>
      <w:r w:rsidR="00817123">
        <w:rPr>
          <w:lang w:eastAsia="ja-JP"/>
        </w:rPr>
        <w:t>was</w:t>
      </w:r>
      <w:r>
        <w:rPr>
          <w:lang w:eastAsia="ja-JP"/>
        </w:rPr>
        <w:t xml:space="preserve"> approved in </w:t>
      </w:r>
      <w:r w:rsidR="00817123">
        <w:rPr>
          <w:lang w:eastAsia="ja-JP"/>
        </w:rPr>
        <w:fldChar w:fldCharType="begin"/>
      </w:r>
      <w:r w:rsidR="00817123">
        <w:rPr>
          <w:lang w:eastAsia="ja-JP"/>
        </w:rPr>
        <w:instrText xml:space="preserve"> REF _Ref207830173 \r \h </w:instrText>
      </w:r>
      <w:r w:rsidR="00817123">
        <w:rPr>
          <w:lang w:eastAsia="ja-JP"/>
        </w:rPr>
      </w:r>
      <w:r w:rsidR="00817123">
        <w:rPr>
          <w:lang w:eastAsia="ja-JP"/>
        </w:rPr>
        <w:fldChar w:fldCharType="separate"/>
      </w:r>
      <w:r w:rsidR="00817123">
        <w:rPr>
          <w:lang w:eastAsia="ja-JP"/>
        </w:rPr>
        <w:t>[103]</w:t>
      </w:r>
      <w:r w:rsidR="00817123">
        <w:rPr>
          <w:lang w:eastAsia="ja-JP"/>
        </w:rPr>
        <w:fldChar w:fldCharType="end"/>
      </w:r>
      <w:r w:rsidR="00817123">
        <w:rPr>
          <w:lang w:eastAsia="ja-JP"/>
        </w:rPr>
        <w:t xml:space="preserve"> </w:t>
      </w:r>
      <w:r>
        <w:rPr>
          <w:lang w:eastAsia="ja-JP"/>
        </w:rPr>
        <w:t xml:space="preserve">and </w:t>
      </w:r>
      <w:r w:rsidR="00817123">
        <w:rPr>
          <w:lang w:eastAsia="ja-JP"/>
        </w:rPr>
        <w:t xml:space="preserve">is </w:t>
      </w:r>
      <w:r>
        <w:rPr>
          <w:lang w:eastAsia="ja-JP"/>
        </w:rPr>
        <w:t>incorporated into the v1.1.0 update of the TR</w:t>
      </w:r>
    </w:p>
    <w:p w14:paraId="14997080" w14:textId="45505985" w:rsidR="00B96F41" w:rsidRDefault="00B96F41" w:rsidP="00A67A1B">
      <w:pPr>
        <w:pStyle w:val="B1"/>
        <w:rPr>
          <w:lang w:eastAsia="ja-JP"/>
        </w:rPr>
      </w:pPr>
      <w:r>
        <w:rPr>
          <w:lang w:eastAsia="ja-JP"/>
        </w:rPr>
        <w:t>-</w:t>
      </w:r>
      <w:r>
        <w:rPr>
          <w:lang w:eastAsia="ja-JP"/>
        </w:rPr>
        <w:tab/>
        <w:t>The following agreements were captured in</w:t>
      </w:r>
      <w:r w:rsidR="009E2308">
        <w:rPr>
          <w:lang w:eastAsia="ja-JP"/>
        </w:rPr>
        <w:t xml:space="preserve"> </w:t>
      </w:r>
      <w:r w:rsidR="008D06DC">
        <w:rPr>
          <w:lang w:eastAsia="ja-JP"/>
        </w:rPr>
        <w:fldChar w:fldCharType="begin"/>
      </w:r>
      <w:r w:rsidR="008D06DC">
        <w:rPr>
          <w:lang w:eastAsia="ja-JP"/>
        </w:rPr>
        <w:instrText xml:space="preserve"> REF _Ref207830192 \r \h </w:instrText>
      </w:r>
      <w:r w:rsidR="008D06DC">
        <w:rPr>
          <w:lang w:eastAsia="ja-JP"/>
        </w:rPr>
      </w:r>
      <w:r w:rsidR="008D06DC">
        <w:rPr>
          <w:lang w:eastAsia="ja-JP"/>
        </w:rPr>
        <w:fldChar w:fldCharType="separate"/>
      </w:r>
      <w:r w:rsidR="008D06DC">
        <w:rPr>
          <w:lang w:eastAsia="ja-JP"/>
        </w:rPr>
        <w:t>[100]</w:t>
      </w:r>
      <w:r w:rsidR="008D06DC">
        <w:rPr>
          <w:lang w:eastAsia="ja-JP"/>
        </w:rPr>
        <w:fldChar w:fldCharType="end"/>
      </w:r>
      <w:r w:rsidR="008D06DC">
        <w:rPr>
          <w:lang w:eastAsia="ja-JP"/>
        </w:rPr>
        <w:t>:</w:t>
      </w:r>
    </w:p>
    <w:tbl>
      <w:tblPr>
        <w:tblStyle w:val="TableGrid"/>
        <w:tblW w:w="0" w:type="auto"/>
        <w:tblLook w:val="04A0" w:firstRow="1" w:lastRow="0" w:firstColumn="1" w:lastColumn="0" w:noHBand="0" w:noVBand="1"/>
      </w:tblPr>
      <w:tblGrid>
        <w:gridCol w:w="10194"/>
      </w:tblGrid>
      <w:tr w:rsidR="008D06DC" w14:paraId="39DBD824" w14:textId="77777777" w:rsidTr="008D06DC">
        <w:tc>
          <w:tcPr>
            <w:tcW w:w="10194" w:type="dxa"/>
          </w:tcPr>
          <w:p w14:paraId="623118BE" w14:textId="77777777" w:rsidR="0086515A" w:rsidRDefault="0086515A" w:rsidP="0086515A">
            <w:pPr>
              <w:pStyle w:val="Heading1"/>
              <w:rPr>
                <w:rFonts w:eastAsia="Yu Mincho"/>
                <w:lang w:val="en-US"/>
              </w:rPr>
            </w:pPr>
            <w:r>
              <w:rPr>
                <w:lang w:val="en-US" w:eastAsia="ja-JP"/>
              </w:rPr>
              <w:lastRenderedPageBreak/>
              <w:t xml:space="preserve">Topic #1: </w:t>
            </w:r>
            <w:r>
              <w:rPr>
                <w:rFonts w:eastAsia="Yu Mincho"/>
                <w:lang w:val="en-US"/>
              </w:rPr>
              <w:t>Core part for R19 LB CA via switching (7.3.4)</w:t>
            </w:r>
          </w:p>
          <w:p w14:paraId="108F1AAE" w14:textId="77777777" w:rsidR="0086515A" w:rsidRDefault="0086515A" w:rsidP="0086515A">
            <w:pPr>
              <w:rPr>
                <w:i/>
                <w:color w:val="0070C0"/>
              </w:rPr>
            </w:pPr>
          </w:p>
          <w:p w14:paraId="5CFF2DAC" w14:textId="77777777" w:rsidR="0086515A" w:rsidRDefault="0086515A" w:rsidP="0086515A">
            <w:pPr>
              <w:pStyle w:val="Heading3"/>
              <w:rPr>
                <w:lang w:val="en-US"/>
              </w:rPr>
            </w:pPr>
            <w:r>
              <w:rPr>
                <w:lang w:val="en-US"/>
              </w:rPr>
              <w:t>Issue 1-1: General</w:t>
            </w:r>
          </w:p>
          <w:p w14:paraId="4487FC9F" w14:textId="77777777" w:rsidR="0086515A" w:rsidRDefault="0086515A" w:rsidP="0086515A">
            <w:pPr>
              <w:rPr>
                <w:b/>
                <w:color w:val="0070C0"/>
                <w:u w:val="single"/>
                <w:lang w:eastAsia="ko-KR"/>
              </w:rPr>
            </w:pPr>
          </w:p>
          <w:p w14:paraId="2FF33123" w14:textId="77777777" w:rsidR="0086515A" w:rsidRPr="00376F5D" w:rsidRDefault="0086515A" w:rsidP="0086515A">
            <w:pPr>
              <w:rPr>
                <w:b/>
                <w:color w:val="0070C0"/>
                <w:u w:val="single"/>
              </w:rPr>
            </w:pPr>
            <w:r>
              <w:rPr>
                <w:b/>
                <w:color w:val="0070C0"/>
                <w:u w:val="single"/>
                <w:lang w:eastAsia="ko-KR"/>
              </w:rPr>
              <w:t>Issue 1-1-1: RRM requirement applicability for R19 LB CA via switching</w:t>
            </w:r>
          </w:p>
          <w:p w14:paraId="1FB0C93C" w14:textId="77777777" w:rsidR="0086515A" w:rsidRPr="00915DE6" w:rsidRDefault="0086515A" w:rsidP="0086515A">
            <w:pPr>
              <w:pStyle w:val="ListParagraph"/>
              <w:widowControl/>
              <w:numPr>
                <w:ilvl w:val="0"/>
                <w:numId w:val="21"/>
              </w:numPr>
              <w:spacing w:after="180"/>
              <w:ind w:leftChars="0"/>
              <w:jc w:val="left"/>
              <w:rPr>
                <w:rFonts w:eastAsia="SimSun"/>
                <w:highlight w:val="green"/>
              </w:rPr>
            </w:pPr>
            <w:r w:rsidRPr="00915DE6">
              <w:rPr>
                <w:rFonts w:eastAsia="SimSun"/>
                <w:highlight w:val="green"/>
              </w:rPr>
              <w:t>Agreement in online session:</w:t>
            </w:r>
          </w:p>
          <w:p w14:paraId="5C24BB24"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for gap-less based L3 measurement and L1 measurement of a serving</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carrier</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which can be either FDD</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PCC</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or activated SDL</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SCC</w:t>
            </w:r>
            <w:r w:rsidRPr="00915DE6">
              <w:rPr>
                <w:rFonts w:eastAsia="DengXian"/>
                <w:color w:val="000000"/>
                <w:szCs w:val="21"/>
                <w:highlight w:val="green"/>
                <w:shd w:val="clear" w:color="auto" w:fill="00FF00"/>
              </w:rPr>
              <w:t>:</w:t>
            </w:r>
            <w:r w:rsidRPr="00915DE6">
              <w:rPr>
                <w:rStyle w:val="apple-converted-space"/>
                <w:rFonts w:eastAsia="DengXian"/>
                <w:color w:val="000000"/>
                <w:szCs w:val="21"/>
                <w:highlight w:val="green"/>
                <w:shd w:val="clear" w:color="auto" w:fill="00FF00"/>
              </w:rPr>
              <w:t> </w:t>
            </w:r>
          </w:p>
          <w:p w14:paraId="082C44B3"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Style w:val="apple-converted-space"/>
                <w:rFonts w:eastAsia="DengXian"/>
                <w:color w:val="000000"/>
                <w:sz w:val="14"/>
                <w:szCs w:val="14"/>
                <w:highlight w:val="green"/>
                <w:shd w:val="clear" w:color="auto" w:fill="00FF00"/>
              </w:rPr>
              <w:t> </w:t>
            </w:r>
            <w:r w:rsidRPr="00915DE6">
              <w:rPr>
                <w:rFonts w:eastAsia="DengXian"/>
                <w:color w:val="000000"/>
                <w:szCs w:val="21"/>
                <w:highlight w:val="green"/>
                <w:shd w:val="clear" w:color="auto" w:fill="00FF00"/>
              </w:rPr>
              <w:t>a.   If all {the SSB occasions in SMTC window} or {SSB occasions or CSI-RS for L1 measurement} are available based on the LB-CA switching pattern, no delay extension is allowed.</w:t>
            </w:r>
          </w:p>
          <w:p w14:paraId="25543ABB"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b.   If a fraction of {the SSB occasions in SMTC window } or {SSB occasions or CSI-RS for L1 measurement} are not available based on the LB-CA switching pattern, the delay is</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u w:val="single"/>
                <w:shd w:val="clear" w:color="auto" w:fill="00FF00"/>
              </w:rPr>
              <w:t>extended</w:t>
            </w:r>
            <w:r w:rsidRPr="00915DE6">
              <w:rPr>
                <w:rStyle w:val="apple-converted-space"/>
                <w:rFonts w:eastAsia="DengXian"/>
                <w:color w:val="000000"/>
                <w:szCs w:val="21"/>
                <w:highlight w:val="green"/>
                <w:shd w:val="clear" w:color="auto" w:fill="00FF00"/>
              </w:rPr>
              <w:t> </w:t>
            </w:r>
            <w:r w:rsidRPr="00915DE6">
              <w:rPr>
                <w:rFonts w:eastAsia="DengXian"/>
                <w:color w:val="000000"/>
                <w:szCs w:val="21"/>
                <w:highlight w:val="green"/>
                <w:shd w:val="clear" w:color="auto" w:fill="00FF00"/>
              </w:rPr>
              <w:t>in accordance to the fraction of available occasions.</w:t>
            </w:r>
          </w:p>
          <w:p w14:paraId="2B5DD826" w14:textId="77777777" w:rsidR="0086515A" w:rsidRPr="00915DE6" w:rsidRDefault="0086515A" w:rsidP="0086515A">
            <w:pPr>
              <w:pStyle w:val="ListParagraph"/>
              <w:widowControl/>
              <w:numPr>
                <w:ilvl w:val="1"/>
                <w:numId w:val="21"/>
              </w:numPr>
              <w:overflowPunct w:val="0"/>
              <w:autoSpaceDE w:val="0"/>
              <w:autoSpaceDN w:val="0"/>
              <w:adjustRightInd w:val="0"/>
              <w:spacing w:after="120"/>
              <w:ind w:leftChars="0" w:left="1212"/>
              <w:jc w:val="left"/>
              <w:textAlignment w:val="baseline"/>
              <w:rPr>
                <w:rFonts w:ascii="DengXian" w:eastAsia="DengXian" w:hAnsi="DengXian"/>
                <w:color w:val="000000"/>
                <w:szCs w:val="21"/>
                <w:highlight w:val="green"/>
              </w:rPr>
            </w:pPr>
            <w:r w:rsidRPr="00915DE6">
              <w:rPr>
                <w:rFonts w:eastAsia="DengXian"/>
                <w:color w:val="000000"/>
                <w:szCs w:val="21"/>
                <w:highlight w:val="green"/>
                <w:shd w:val="clear" w:color="auto" w:fill="00FF00"/>
              </w:rPr>
              <w:t>c.   If no {SSB occasions in SMTC window} or {SSB occasions or CSI-RS for L1 measurement} are available based on the LB-CA switching pattern, the corresponding requirements do not apply.</w:t>
            </w:r>
          </w:p>
          <w:p w14:paraId="4A39F6D5" w14:textId="77777777" w:rsidR="0086515A" w:rsidRPr="00FA2317" w:rsidRDefault="0086515A" w:rsidP="0086515A">
            <w:pPr>
              <w:pStyle w:val="BodyText"/>
              <w:ind w:left="132"/>
              <w:rPr>
                <w:rFonts w:eastAsia="SimSun"/>
              </w:rPr>
            </w:pPr>
          </w:p>
          <w:p w14:paraId="2CBF18BB" w14:textId="77777777" w:rsidR="0086515A" w:rsidRDefault="0086515A" w:rsidP="0086515A">
            <w:pPr>
              <w:rPr>
                <w:b/>
                <w:color w:val="0070C0"/>
                <w:u w:val="single"/>
                <w:lang w:eastAsia="ko-KR"/>
              </w:rPr>
            </w:pPr>
            <w:r>
              <w:rPr>
                <w:b/>
                <w:color w:val="0070C0"/>
                <w:u w:val="single"/>
                <w:lang w:eastAsia="ko-KR"/>
              </w:rPr>
              <w:t>Issue 1-1-2: switching pattern applicability for dormant SCell</w:t>
            </w:r>
          </w:p>
          <w:p w14:paraId="3A247F1F" w14:textId="77777777" w:rsidR="0086515A" w:rsidRDefault="0086515A" w:rsidP="0086515A">
            <w:pPr>
              <w:rPr>
                <w:rFonts w:eastAsia="SimSun"/>
              </w:rPr>
            </w:pPr>
          </w:p>
          <w:p w14:paraId="252DA327" w14:textId="77777777" w:rsidR="0086515A" w:rsidRDefault="0086515A" w:rsidP="0086515A">
            <w:pPr>
              <w:pStyle w:val="ListParagraph"/>
              <w:widowControl/>
              <w:numPr>
                <w:ilvl w:val="0"/>
                <w:numId w:val="21"/>
              </w:numPr>
              <w:overflowPunct w:val="0"/>
              <w:autoSpaceDE w:val="0"/>
              <w:autoSpaceDN w:val="0"/>
              <w:adjustRightInd w:val="0"/>
              <w:spacing w:after="120"/>
              <w:ind w:leftChars="0"/>
              <w:jc w:val="left"/>
              <w:textAlignment w:val="baseline"/>
              <w:rPr>
                <w:rFonts w:eastAsia="SimSun"/>
              </w:rPr>
            </w:pPr>
            <w:r>
              <w:rPr>
                <w:rFonts w:eastAsia="SimSun"/>
              </w:rPr>
              <w:t>Proposal 1 (vivo):</w:t>
            </w:r>
            <w:r>
              <w:rPr>
                <w:sz w:val="20"/>
                <w:szCs w:val="20"/>
              </w:rPr>
              <w:t xml:space="preserve"> </w:t>
            </w:r>
            <w:r w:rsidRPr="0011363A">
              <w:rPr>
                <w:rFonts w:eastAsia="SimSun"/>
              </w:rPr>
              <w:t>Switching pattern is not applied for dormant SCell.</w:t>
            </w:r>
          </w:p>
          <w:p w14:paraId="62D8CF4E" w14:textId="77777777" w:rsidR="0086515A" w:rsidRDefault="0086515A" w:rsidP="0086515A">
            <w:pPr>
              <w:pStyle w:val="ListParagraph"/>
              <w:spacing w:after="120"/>
              <w:ind w:left="800"/>
              <w:rPr>
                <w:rFonts w:eastAsia="SimSun"/>
              </w:rPr>
            </w:pPr>
          </w:p>
          <w:p w14:paraId="3295CFC2" w14:textId="77777777" w:rsidR="0086515A" w:rsidRPr="001D6539" w:rsidRDefault="0086515A" w:rsidP="0086515A">
            <w:pPr>
              <w:pStyle w:val="ListParagraph"/>
              <w:widowControl/>
              <w:numPr>
                <w:ilvl w:val="0"/>
                <w:numId w:val="21"/>
              </w:numPr>
              <w:spacing w:after="180"/>
              <w:ind w:leftChars="0"/>
              <w:jc w:val="left"/>
              <w:rPr>
                <w:rFonts w:eastAsia="SimSun"/>
                <w:highlight w:val="green"/>
              </w:rPr>
            </w:pPr>
            <w:r w:rsidRPr="001D6539">
              <w:rPr>
                <w:rFonts w:eastAsia="SimSun"/>
                <w:highlight w:val="green"/>
              </w:rPr>
              <w:t>[Agreement]:</w:t>
            </w:r>
          </w:p>
          <w:p w14:paraId="385018F3" w14:textId="77777777" w:rsidR="0086515A" w:rsidRPr="001D6539" w:rsidRDefault="0086515A" w:rsidP="0086515A">
            <w:pPr>
              <w:pStyle w:val="ListParagraph"/>
              <w:widowControl/>
              <w:numPr>
                <w:ilvl w:val="1"/>
                <w:numId w:val="21"/>
              </w:numPr>
              <w:spacing w:after="180"/>
              <w:ind w:leftChars="0"/>
              <w:jc w:val="left"/>
              <w:rPr>
                <w:rFonts w:eastAsia="SimSun"/>
                <w:highlight w:val="green"/>
              </w:rPr>
            </w:pPr>
            <w:r w:rsidRPr="001D6539">
              <w:rPr>
                <w:rFonts w:eastAsia="SimSun"/>
                <w:highlight w:val="green"/>
              </w:rPr>
              <w:t>No requirement is defined for dormant SCell in LB-CA via switching.</w:t>
            </w:r>
          </w:p>
          <w:p w14:paraId="73D9E316" w14:textId="77777777" w:rsidR="0086515A" w:rsidRDefault="0086515A" w:rsidP="0086515A">
            <w:pPr>
              <w:rPr>
                <w:b/>
                <w:color w:val="0070C0"/>
                <w:u w:val="single"/>
                <w:lang w:eastAsia="ko-KR"/>
              </w:rPr>
            </w:pPr>
          </w:p>
          <w:p w14:paraId="08E9C7C5" w14:textId="77777777" w:rsidR="0086515A" w:rsidRDefault="0086515A" w:rsidP="0086515A">
            <w:pPr>
              <w:rPr>
                <w:b/>
                <w:color w:val="0070C0"/>
                <w:u w:val="single"/>
                <w:lang w:eastAsia="ko-KR"/>
              </w:rPr>
            </w:pPr>
          </w:p>
          <w:p w14:paraId="0BA17EF3" w14:textId="77777777" w:rsidR="0086515A" w:rsidRPr="006E324D" w:rsidRDefault="0086515A" w:rsidP="0086515A">
            <w:pPr>
              <w:pStyle w:val="Heading3"/>
              <w:rPr>
                <w:lang w:val="en-US"/>
              </w:rPr>
            </w:pPr>
            <w:r>
              <w:rPr>
                <w:lang w:val="en-US"/>
              </w:rPr>
              <w:t>Issue 1-2: Interruption or scheduling restriction requirement</w:t>
            </w:r>
          </w:p>
          <w:p w14:paraId="4D8FF476" w14:textId="77777777" w:rsidR="0086515A" w:rsidRDefault="0086515A" w:rsidP="0086515A">
            <w:pPr>
              <w:rPr>
                <w:b/>
                <w:color w:val="0070C0"/>
                <w:u w:val="single"/>
                <w:lang w:eastAsia="ko-KR"/>
              </w:rPr>
            </w:pPr>
            <w:r>
              <w:rPr>
                <w:b/>
                <w:color w:val="0070C0"/>
                <w:u w:val="single"/>
                <w:lang w:eastAsia="ko-KR"/>
              </w:rPr>
              <w:t>Issue 1-2-1: Necessity of interruption requirement in RRM between FDD CC and SDL CC</w:t>
            </w:r>
          </w:p>
          <w:p w14:paraId="26A237F3" w14:textId="77777777" w:rsidR="0086515A" w:rsidRPr="00376F5D" w:rsidRDefault="0086515A" w:rsidP="0086515A">
            <w:pPr>
              <w:snapToGrid w:val="0"/>
              <w:rPr>
                <w:rFonts w:eastAsia="SimSun"/>
                <w:highlight w:val="green"/>
              </w:rPr>
            </w:pPr>
            <w:r w:rsidRPr="00376F5D">
              <w:rPr>
                <w:rFonts w:eastAsia="SimSun" w:hint="eastAsia"/>
                <w:highlight w:val="green"/>
              </w:rPr>
              <w:t>A</w:t>
            </w:r>
            <w:r w:rsidRPr="00376F5D">
              <w:rPr>
                <w:rFonts w:eastAsia="SimSun"/>
                <w:highlight w:val="green"/>
              </w:rPr>
              <w:t xml:space="preserve">greement: </w:t>
            </w:r>
            <w:r w:rsidRPr="00376F5D">
              <w:rPr>
                <w:rFonts w:eastAsia="SimSun" w:hint="eastAsia"/>
                <w:highlight w:val="green"/>
              </w:rPr>
              <w:t>RAN4 to confirm the agreement from the last RAN4 meeting</w:t>
            </w:r>
          </w:p>
          <w:p w14:paraId="38491A07" w14:textId="77777777" w:rsidR="0086515A" w:rsidRPr="00376F5D" w:rsidRDefault="0086515A" w:rsidP="0086515A">
            <w:pPr>
              <w:pStyle w:val="ListParagraph"/>
              <w:widowControl/>
              <w:numPr>
                <w:ilvl w:val="1"/>
                <w:numId w:val="21"/>
              </w:numPr>
              <w:overflowPunct w:val="0"/>
              <w:autoSpaceDE w:val="0"/>
              <w:autoSpaceDN w:val="0"/>
              <w:adjustRightInd w:val="0"/>
              <w:snapToGrid w:val="0"/>
              <w:spacing w:after="120"/>
              <w:ind w:leftChars="0"/>
              <w:jc w:val="left"/>
              <w:textAlignment w:val="baseline"/>
              <w:rPr>
                <w:highlight w:val="green"/>
              </w:rPr>
            </w:pPr>
            <w:r w:rsidRPr="00376F5D">
              <w:rPr>
                <w:highlight w:val="green"/>
              </w:rPr>
              <w:t>For SDL to FDD switching and FDD to SDL switching, RAN4 to not define interruption or scheduling restriction requirement on SDL carrier and FDD carrier.</w:t>
            </w:r>
          </w:p>
          <w:p w14:paraId="67785396" w14:textId="77777777" w:rsidR="0086515A" w:rsidRDefault="0086515A" w:rsidP="0086515A"/>
          <w:p w14:paraId="0E2B818E" w14:textId="77777777" w:rsidR="0086515A" w:rsidRDefault="0086515A" w:rsidP="0086515A">
            <w:pPr>
              <w:rPr>
                <w:b/>
                <w:color w:val="0070C0"/>
                <w:u w:val="single"/>
                <w:lang w:eastAsia="ko-KR"/>
              </w:rPr>
            </w:pPr>
            <w:r>
              <w:rPr>
                <w:b/>
                <w:color w:val="0070C0"/>
                <w:u w:val="single"/>
                <w:lang w:eastAsia="ko-KR"/>
              </w:rPr>
              <w:t>Issue 1-2-2: Necessity of interruption requirement in RRM when more carriers are considered</w:t>
            </w:r>
          </w:p>
          <w:p w14:paraId="3615D2D1" w14:textId="77777777" w:rsidR="0086515A" w:rsidRPr="00073632" w:rsidRDefault="0086515A" w:rsidP="0086515A">
            <w:pPr>
              <w:rPr>
                <w:highlight w:val="green"/>
              </w:rPr>
            </w:pPr>
            <w:r w:rsidRPr="00073632">
              <w:rPr>
                <w:highlight w:val="green"/>
              </w:rPr>
              <w:t xml:space="preserve">Agreement: </w:t>
            </w:r>
          </w:p>
          <w:p w14:paraId="7E457889" w14:textId="77777777" w:rsidR="0086515A" w:rsidRPr="00073632" w:rsidRDefault="0086515A" w:rsidP="0086515A">
            <w:pPr>
              <w:pStyle w:val="ListParagraph"/>
              <w:widowControl/>
              <w:numPr>
                <w:ilvl w:val="1"/>
                <w:numId w:val="21"/>
              </w:numPr>
              <w:snapToGrid w:val="0"/>
              <w:spacing w:after="120"/>
              <w:ind w:leftChars="0"/>
              <w:jc w:val="left"/>
              <w:rPr>
                <w:rFonts w:eastAsia="SimSun"/>
                <w:highlight w:val="green"/>
              </w:rPr>
            </w:pPr>
            <w:r w:rsidRPr="00073632">
              <w:rPr>
                <w:rFonts w:eastAsia="SimSun"/>
                <w:highlight w:val="green"/>
              </w:rPr>
              <w:t>According to the WID, RANA only defines requirements for CA with FDD PCC and one SDL SCC.</w:t>
            </w:r>
          </w:p>
          <w:p w14:paraId="4A2E0D17" w14:textId="77777777" w:rsidR="0086515A" w:rsidRPr="008F016A" w:rsidRDefault="0086515A" w:rsidP="0086515A">
            <w:pPr>
              <w:rPr>
                <w:b/>
                <w:color w:val="0070C0"/>
                <w:u w:val="single"/>
                <w:lang w:eastAsia="ko-KR"/>
              </w:rPr>
            </w:pPr>
            <w:r w:rsidRPr="008F016A">
              <w:rPr>
                <w:b/>
                <w:color w:val="0070C0"/>
                <w:u w:val="single"/>
                <w:lang w:eastAsia="ko-KR"/>
              </w:rPr>
              <w:t>Issue 1-2-3: Interruption or scheduling restriction requirement (if needed) for carrier switching between FDD CC and SDL CC</w:t>
            </w:r>
          </w:p>
          <w:p w14:paraId="63B905CB" w14:textId="77777777" w:rsidR="0086515A" w:rsidRDefault="0086515A" w:rsidP="0086515A"/>
          <w:p w14:paraId="4C201FCD" w14:textId="77777777" w:rsidR="0086515A" w:rsidRPr="00073632" w:rsidRDefault="0086515A" w:rsidP="0086515A">
            <w:pPr>
              <w:rPr>
                <w:highlight w:val="green"/>
              </w:rPr>
            </w:pPr>
            <w:r w:rsidRPr="00073632">
              <w:rPr>
                <w:highlight w:val="green"/>
              </w:rPr>
              <w:t xml:space="preserve">Agreement: </w:t>
            </w:r>
          </w:p>
          <w:p w14:paraId="0770DA43" w14:textId="77777777" w:rsidR="0086515A" w:rsidRPr="00073632" w:rsidRDefault="0086515A" w:rsidP="0086515A">
            <w:pPr>
              <w:pStyle w:val="ListParagraph"/>
              <w:widowControl/>
              <w:numPr>
                <w:ilvl w:val="1"/>
                <w:numId w:val="21"/>
              </w:numPr>
              <w:snapToGrid w:val="0"/>
              <w:spacing w:after="120"/>
              <w:ind w:leftChars="0"/>
              <w:jc w:val="left"/>
              <w:rPr>
                <w:rFonts w:eastAsia="SimSun"/>
                <w:highlight w:val="green"/>
              </w:rPr>
            </w:pPr>
            <w:r>
              <w:rPr>
                <w:rFonts w:eastAsia="SimSun"/>
                <w:highlight w:val="green"/>
              </w:rPr>
              <w:t>This issue is closed.</w:t>
            </w:r>
          </w:p>
          <w:p w14:paraId="0F71E734" w14:textId="77777777" w:rsidR="0086515A" w:rsidRDefault="0086515A" w:rsidP="0086515A"/>
          <w:p w14:paraId="1FBF6579" w14:textId="77777777" w:rsidR="0086515A" w:rsidRDefault="0086515A" w:rsidP="0086515A"/>
          <w:p w14:paraId="0CA4938C" w14:textId="77777777" w:rsidR="0086515A" w:rsidRPr="00394005" w:rsidRDefault="0086515A" w:rsidP="0086515A">
            <w:pPr>
              <w:pStyle w:val="Heading3"/>
              <w:rPr>
                <w:lang w:val="en-US"/>
              </w:rPr>
            </w:pPr>
            <w:r>
              <w:rPr>
                <w:lang w:val="en-US"/>
              </w:rPr>
              <w:t>Issue 1-3: SDL SCell related requirement</w:t>
            </w:r>
          </w:p>
          <w:p w14:paraId="20BD2B5E" w14:textId="77777777" w:rsidR="0086515A" w:rsidRPr="00675C33" w:rsidRDefault="0086515A" w:rsidP="0086515A">
            <w:pPr>
              <w:pStyle w:val="Heading4"/>
            </w:pPr>
            <w:r>
              <w:t>Activated SDL SCell L3 measurement</w:t>
            </w:r>
          </w:p>
          <w:p w14:paraId="14356FE5" w14:textId="77777777" w:rsidR="0086515A" w:rsidRDefault="0086515A" w:rsidP="0086515A">
            <w:pPr>
              <w:rPr>
                <w:b/>
                <w:color w:val="0070C0"/>
                <w:u w:val="single"/>
                <w:lang w:eastAsia="ko-KR"/>
              </w:rPr>
            </w:pPr>
            <w:r>
              <w:rPr>
                <w:b/>
                <w:color w:val="0070C0"/>
                <w:u w:val="single"/>
                <w:lang w:eastAsia="ko-KR"/>
              </w:rPr>
              <w:t xml:space="preserve">Issue 1-3-1:  Requirement design of activated SDL SCell L3 measurement </w:t>
            </w:r>
          </w:p>
          <w:p w14:paraId="61126740" w14:textId="77777777" w:rsidR="0086515A" w:rsidRPr="00675C33" w:rsidRDefault="0086515A" w:rsidP="0086515A">
            <w:pPr>
              <w:pStyle w:val="BodyText"/>
              <w:rPr>
                <w:lang w:eastAsia="ko-KR"/>
              </w:rPr>
            </w:pPr>
          </w:p>
          <w:p w14:paraId="1A0FF1E5" w14:textId="77777777" w:rsidR="0086515A" w:rsidRPr="00915DE6" w:rsidRDefault="0086515A" w:rsidP="0086515A">
            <w:pPr>
              <w:snapToGrid w:val="0"/>
              <w:spacing w:after="120"/>
              <w:rPr>
                <w:rFonts w:eastAsia="DengXian"/>
                <w:highlight w:val="green"/>
              </w:rPr>
            </w:pPr>
            <w:r w:rsidRPr="00915DE6">
              <w:rPr>
                <w:rFonts w:eastAsia="DengXian" w:hint="eastAsia"/>
                <w:highlight w:val="green"/>
              </w:rPr>
              <w:t>A</w:t>
            </w:r>
            <w:r w:rsidRPr="00915DE6">
              <w:rPr>
                <w:rFonts w:eastAsia="DengXian"/>
                <w:highlight w:val="green"/>
              </w:rPr>
              <w:t>greement in online session:</w:t>
            </w:r>
          </w:p>
          <w:p w14:paraId="70BFAA64"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r w:rsidRPr="00915DE6">
              <w:rPr>
                <w:rFonts w:eastAsia="SimSun"/>
                <w:highlight w:val="green"/>
              </w:rPr>
              <w:t>if the activated SCC measurement is MG-based in LB-CA, the legacy intra-frequency identification/measurement requirement with MG can be applied.</w:t>
            </w:r>
          </w:p>
          <w:p w14:paraId="03F8B41F"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r w:rsidRPr="00915DE6">
              <w:rPr>
                <w:rFonts w:eastAsia="SimSun"/>
                <w:highlight w:val="green"/>
              </w:rPr>
              <w:t xml:space="preserve">reuse the existing measurement requirements with gap for inter-frequency measurement and inter-RAT measurement in LB-CA. </w:t>
            </w:r>
          </w:p>
          <w:p w14:paraId="7722AB0D" w14:textId="77777777" w:rsidR="0086515A" w:rsidRPr="00915DE6" w:rsidRDefault="0086515A" w:rsidP="0086515A">
            <w:pPr>
              <w:pStyle w:val="ListParagraph"/>
              <w:widowControl/>
              <w:numPr>
                <w:ilvl w:val="2"/>
                <w:numId w:val="21"/>
              </w:numPr>
              <w:snapToGrid w:val="0"/>
              <w:spacing w:after="120"/>
              <w:ind w:leftChars="0"/>
              <w:jc w:val="left"/>
              <w:rPr>
                <w:rFonts w:eastAsia="SimSun"/>
                <w:highlight w:val="green"/>
              </w:rPr>
            </w:pPr>
            <w:r w:rsidRPr="00915DE6">
              <w:rPr>
                <w:rFonts w:eastAsia="SimSun"/>
                <w:highlight w:val="green"/>
              </w:rPr>
              <w:t>Not consider the scenario and not define the requirement for measurement without gap for inter-frequency measurement and inter-RAT measurement in LB-CA.</w:t>
            </w:r>
          </w:p>
          <w:p w14:paraId="08090EDB" w14:textId="77777777" w:rsidR="0086515A" w:rsidRPr="00915DE6" w:rsidRDefault="0086515A" w:rsidP="0086515A">
            <w:pPr>
              <w:snapToGrid w:val="0"/>
              <w:rPr>
                <w:rFonts w:eastAsia="SimSun"/>
                <w:highlight w:val="green"/>
              </w:rPr>
            </w:pPr>
            <w:r w:rsidRPr="00915DE6">
              <w:rPr>
                <w:rFonts w:eastAsia="SimSun" w:hint="eastAsia"/>
                <w:highlight w:val="green"/>
              </w:rPr>
              <w:t>A</w:t>
            </w:r>
            <w:r w:rsidRPr="00915DE6">
              <w:rPr>
                <w:rFonts w:eastAsia="SimSun"/>
                <w:highlight w:val="green"/>
              </w:rPr>
              <w:t xml:space="preserve">greement in online session: </w:t>
            </w:r>
          </w:p>
          <w:p w14:paraId="5E8BA812" w14:textId="77777777" w:rsidR="0086515A" w:rsidRPr="00384786" w:rsidRDefault="0086515A" w:rsidP="0086515A">
            <w:pPr>
              <w:snapToGrid w:val="0"/>
              <w:rPr>
                <w:rFonts w:eastAsia="SimSun"/>
                <w:highlight w:val="green"/>
              </w:rPr>
            </w:pPr>
            <w:r w:rsidRPr="00915DE6">
              <w:rPr>
                <w:rFonts w:eastAsia="SimSun"/>
                <w:highlight w:val="green"/>
              </w:rPr>
              <w:t xml:space="preserve">agree on the following approach, and further update on the wording is not precluded. Further discuss on the </w:t>
            </w:r>
            <w:r w:rsidRPr="00384786">
              <w:rPr>
                <w:rFonts w:eastAsia="SimSun"/>
                <w:highlight w:val="green"/>
              </w:rPr>
              <w:t>CR drafting.</w:t>
            </w:r>
          </w:p>
          <w:p w14:paraId="2EBBA371" w14:textId="77777777" w:rsidR="0086515A" w:rsidRPr="00384786" w:rsidRDefault="0086515A" w:rsidP="0086515A">
            <w:pPr>
              <w:pStyle w:val="ListParagraph"/>
              <w:widowControl/>
              <w:numPr>
                <w:ilvl w:val="2"/>
                <w:numId w:val="21"/>
              </w:numPr>
              <w:snapToGrid w:val="0"/>
              <w:spacing w:after="120"/>
              <w:ind w:leftChars="0"/>
              <w:jc w:val="left"/>
              <w:rPr>
                <w:rFonts w:eastAsia="SimSun"/>
                <w:highlight w:val="green"/>
              </w:rPr>
            </w:pPr>
            <w:r w:rsidRPr="00384786">
              <w:rPr>
                <w:highlight w:val="green"/>
                <w:lang w:eastAsia="ko-KR"/>
              </w:rPr>
              <w:t>if the activated SCC measurement is MG-</w:t>
            </w:r>
            <w:r w:rsidRPr="00384786">
              <w:rPr>
                <w:highlight w:val="green"/>
              </w:rPr>
              <w:t>less</w:t>
            </w:r>
            <w:r w:rsidRPr="00384786">
              <w:rPr>
                <w:highlight w:val="green"/>
                <w:lang w:eastAsia="ko-KR"/>
              </w:rPr>
              <w:t xml:space="preserve"> in LB-CA, Kp factor can be updated for activated SCC identification/measurement requirement (intra-frequency measurement without MG) for LB-CA. </w:t>
            </w:r>
          </w:p>
          <w:p w14:paraId="6F79E4EA" w14:textId="77777777" w:rsidR="0086515A" w:rsidRPr="00384786" w:rsidRDefault="0086515A" w:rsidP="0086515A">
            <w:pPr>
              <w:pStyle w:val="ListParagraph"/>
              <w:widowControl/>
              <w:numPr>
                <w:ilvl w:val="2"/>
                <w:numId w:val="21"/>
              </w:numPr>
              <w:snapToGrid w:val="0"/>
              <w:spacing w:after="120"/>
              <w:ind w:leftChars="0"/>
              <w:jc w:val="left"/>
              <w:rPr>
                <w:rFonts w:eastAsia="SimSun"/>
                <w:highlight w:val="green"/>
              </w:rPr>
            </w:pPr>
            <w:r w:rsidRPr="00384786">
              <w:rPr>
                <w:highlight w:val="green"/>
                <w:lang w:eastAsia="ko-KR"/>
              </w:rPr>
              <w:t xml:space="preserve">Kp factor for MG-less activated SCC identification/measurement requirement in LB-CA can be </w:t>
            </w:r>
            <w:r w:rsidRPr="00384786">
              <w:rPr>
                <w:highlight w:val="green"/>
              </w:rPr>
              <w:t>updated as following:</w:t>
            </w:r>
          </w:p>
          <w:p w14:paraId="324FCE0F" w14:textId="77777777" w:rsidR="0086515A" w:rsidRPr="00915DE6" w:rsidRDefault="0086515A" w:rsidP="0086515A">
            <w:pPr>
              <w:pStyle w:val="ListParagraph"/>
              <w:widowControl/>
              <w:numPr>
                <w:ilvl w:val="3"/>
                <w:numId w:val="21"/>
              </w:numPr>
              <w:snapToGrid w:val="0"/>
              <w:spacing w:after="120"/>
              <w:ind w:leftChars="0"/>
              <w:jc w:val="left"/>
              <w:rPr>
                <w:rFonts w:eastAsia="SimSun"/>
                <w:highlight w:val="green"/>
              </w:rPr>
            </w:pPr>
            <w:r w:rsidRPr="00915DE6">
              <w:rPr>
                <w:highlight w:val="green"/>
              </w:rPr>
              <w:t>Kp = Ntotal / Navailable, where Navailable and Ntotal are calculated as follows:</w:t>
            </w:r>
          </w:p>
          <w:p w14:paraId="3AA0E240" w14:textId="77777777" w:rsidR="0086515A" w:rsidRPr="00915DE6" w:rsidRDefault="0086515A" w:rsidP="0086515A">
            <w:pPr>
              <w:pStyle w:val="ListParagraph"/>
              <w:widowControl/>
              <w:numPr>
                <w:ilvl w:val="4"/>
                <w:numId w:val="21"/>
              </w:numPr>
              <w:snapToGrid w:val="0"/>
              <w:spacing w:after="120"/>
              <w:ind w:leftChars="0"/>
              <w:jc w:val="left"/>
              <w:rPr>
                <w:rFonts w:eastAsia="SimSun"/>
                <w:highlight w:val="green"/>
              </w:rPr>
            </w:pPr>
            <w:r w:rsidRPr="00915DE6">
              <w:rPr>
                <w:highlight w:val="green"/>
              </w:rPr>
              <w:t xml:space="preserve">For a </w:t>
            </w:r>
            <w:r w:rsidRPr="00915DE6">
              <w:rPr>
                <w:b/>
                <w:highlight w:val="green"/>
              </w:rPr>
              <w:t>window W of duration max(SMTC period,  xRP_max, switch pattern periodicity),</w:t>
            </w:r>
            <w:r w:rsidRPr="00915DE6">
              <w:rPr>
                <w:highlight w:val="green"/>
              </w:rPr>
              <w:t xml:space="preserve"> where xRP_max is the maximum xRP across all configured per-UE GAPs, periodic MUSIM gaps, and/or per-FR GAPs within the same FR as the SSB frequency layer,</w:t>
            </w:r>
            <w:r w:rsidRPr="00915DE6">
              <w:rPr>
                <w:b/>
                <w:highlight w:val="green"/>
              </w:rPr>
              <w:t xml:space="preserve"> and switch pattern periodicity is the periodicity of the NW configured switch pattern for LB CA via switching,</w:t>
            </w:r>
            <w:r w:rsidRPr="00915DE6">
              <w:rPr>
                <w:highlight w:val="green"/>
              </w:rPr>
              <w:t xml:space="preserve"> and starting from the beginning of any SMTC occasion:</w:t>
            </w:r>
          </w:p>
          <w:p w14:paraId="4914920F"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r w:rsidRPr="00915DE6">
              <w:rPr>
                <w:highlight w:val="green"/>
              </w:rPr>
              <w:t>N</w:t>
            </w:r>
            <w:r w:rsidRPr="00915DE6">
              <w:rPr>
                <w:highlight w:val="green"/>
                <w:vertAlign w:val="subscript"/>
              </w:rPr>
              <w:t>total</w:t>
            </w:r>
            <w:r w:rsidRPr="00915DE6">
              <w:rPr>
                <w:highlight w:val="green"/>
              </w:rPr>
              <w:t xml:space="preserve"> is the total number of SMTC occasions within the window, including those overlapped with MG </w:t>
            </w:r>
            <w:r w:rsidRPr="00915DE6">
              <w:rPr>
                <w:b/>
                <w:highlight w:val="green"/>
              </w:rPr>
              <w:t xml:space="preserve">and those overlapped with FDD PCC duration based on the switching pattern </w:t>
            </w:r>
            <w:r w:rsidRPr="00915DE6">
              <w:rPr>
                <w:highlight w:val="green"/>
              </w:rPr>
              <w:t>within the window, and</w:t>
            </w:r>
          </w:p>
          <w:p w14:paraId="35341700"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r w:rsidRPr="00915DE6">
              <w:rPr>
                <w:highlight w:val="green"/>
              </w:rPr>
              <w:t>N</w:t>
            </w:r>
            <w:r w:rsidRPr="00915DE6">
              <w:rPr>
                <w:highlight w:val="green"/>
                <w:vertAlign w:val="subscript"/>
              </w:rPr>
              <w:t>available</w:t>
            </w:r>
            <w:r w:rsidRPr="00915DE6">
              <w:rPr>
                <w:highlight w:val="green"/>
              </w:rPr>
              <w:t xml:space="preserve"> is the number of SMTC occasions that are not overlapped with any non-dropped GAP or non-dropped MUSIM gap occasions and </w:t>
            </w:r>
            <w:r w:rsidRPr="00915DE6">
              <w:rPr>
                <w:b/>
                <w:highlight w:val="green"/>
              </w:rPr>
              <w:t xml:space="preserve">not overlapped with FDD PCC duration based on the switching pattern </w:t>
            </w:r>
            <w:r w:rsidRPr="00915DE6">
              <w:rPr>
                <w:highlight w:val="green"/>
              </w:rPr>
              <w:t>within the window W.</w:t>
            </w:r>
          </w:p>
          <w:p w14:paraId="2A6334C4" w14:textId="77777777" w:rsidR="0086515A" w:rsidRPr="00915DE6" w:rsidRDefault="0086515A" w:rsidP="0086515A">
            <w:pPr>
              <w:pStyle w:val="ListParagraph"/>
              <w:widowControl/>
              <w:numPr>
                <w:ilvl w:val="5"/>
                <w:numId w:val="21"/>
              </w:numPr>
              <w:snapToGrid w:val="0"/>
              <w:spacing w:after="120"/>
              <w:ind w:leftChars="0"/>
              <w:jc w:val="left"/>
              <w:rPr>
                <w:rFonts w:eastAsia="SimSun"/>
                <w:highlight w:val="green"/>
              </w:rPr>
            </w:pPr>
            <w:r w:rsidRPr="00915DE6">
              <w:rPr>
                <w:highlight w:val="green"/>
              </w:rPr>
              <w:t>No requirement when N</w:t>
            </w:r>
            <w:r w:rsidRPr="00915DE6">
              <w:rPr>
                <w:highlight w:val="green"/>
                <w:vertAlign w:val="subscript"/>
              </w:rPr>
              <w:t>available</w:t>
            </w:r>
            <w:r w:rsidRPr="00915DE6">
              <w:rPr>
                <w:highlight w:val="green"/>
              </w:rPr>
              <w:t xml:space="preserve"> = 0.</w:t>
            </w:r>
          </w:p>
          <w:p w14:paraId="3AEC0DE8" w14:textId="77777777" w:rsidR="0086515A" w:rsidRDefault="0086515A" w:rsidP="0086515A">
            <w:pPr>
              <w:pStyle w:val="ListParagraph"/>
              <w:spacing w:after="120"/>
              <w:ind w:left="800"/>
              <w:rPr>
                <w:rFonts w:eastAsia="SimSun"/>
              </w:rPr>
            </w:pPr>
          </w:p>
          <w:p w14:paraId="0CDE5ACC" w14:textId="77777777" w:rsidR="0086515A" w:rsidRPr="00394005" w:rsidRDefault="0086515A" w:rsidP="0086515A">
            <w:pPr>
              <w:pStyle w:val="Heading4"/>
            </w:pPr>
            <w:r>
              <w:lastRenderedPageBreak/>
              <w:t xml:space="preserve">Deactivated SDL SCell L3 measurement </w:t>
            </w:r>
          </w:p>
          <w:p w14:paraId="494DEB99" w14:textId="77777777" w:rsidR="0086515A" w:rsidRDefault="0086515A" w:rsidP="0086515A">
            <w:pPr>
              <w:rPr>
                <w:b/>
                <w:color w:val="0070C0"/>
                <w:u w:val="single"/>
                <w:lang w:eastAsia="ko-KR"/>
              </w:rPr>
            </w:pPr>
            <w:r>
              <w:rPr>
                <w:b/>
                <w:color w:val="0070C0"/>
                <w:u w:val="single"/>
                <w:lang w:eastAsia="ko-KR"/>
              </w:rPr>
              <w:t>Issue 1-3-2: Interruption requirement design of deactivated SDL SCell measurement</w:t>
            </w:r>
          </w:p>
          <w:p w14:paraId="4D541BDB" w14:textId="77777777" w:rsidR="0086515A" w:rsidRDefault="0086515A" w:rsidP="0086515A">
            <w:pPr>
              <w:spacing w:after="120"/>
              <w:rPr>
                <w:rFonts w:eastAsia="SimSun"/>
              </w:rPr>
            </w:pPr>
          </w:p>
          <w:p w14:paraId="2EBD8124" w14:textId="77777777" w:rsidR="0086515A" w:rsidRPr="00134D23" w:rsidRDefault="0086515A" w:rsidP="0086515A">
            <w:pPr>
              <w:spacing w:after="120"/>
              <w:rPr>
                <w:rFonts w:eastAsia="SimSun"/>
                <w:highlight w:val="green"/>
              </w:rPr>
            </w:pPr>
            <w:r w:rsidRPr="00134D23">
              <w:rPr>
                <w:rFonts w:eastAsia="SimSun"/>
                <w:highlight w:val="green"/>
              </w:rPr>
              <w:t xml:space="preserve">[Agreement]: </w:t>
            </w:r>
          </w:p>
          <w:p w14:paraId="37102117" w14:textId="77777777" w:rsidR="0086515A" w:rsidRPr="00134D23" w:rsidRDefault="0086515A" w:rsidP="0086515A">
            <w:pPr>
              <w:pStyle w:val="ListParagraph"/>
              <w:widowControl/>
              <w:numPr>
                <w:ilvl w:val="0"/>
                <w:numId w:val="21"/>
              </w:numPr>
              <w:spacing w:after="120"/>
              <w:ind w:leftChars="0"/>
              <w:jc w:val="left"/>
              <w:rPr>
                <w:rFonts w:eastAsia="SimSun"/>
                <w:highlight w:val="green"/>
              </w:rPr>
            </w:pPr>
            <w:r w:rsidRPr="00134D23">
              <w:rPr>
                <w:highlight w:val="green"/>
              </w:rPr>
              <w:t xml:space="preserve">For R19 LB CA via switching, interruption length on PCC due to measurements on deactivated SDL is </w:t>
            </w:r>
            <w:r w:rsidRPr="00134D23">
              <w:rPr>
                <w:rFonts w:eastAsia="SimSun"/>
                <w:highlight w:val="green"/>
              </w:rPr>
              <w:t xml:space="preserve">(tuning time in slot level + </w:t>
            </w:r>
            <w:r w:rsidRPr="00134D23">
              <w:rPr>
                <w:highlight w:val="green"/>
              </w:rPr>
              <w:t>T</w:t>
            </w:r>
            <w:r w:rsidRPr="00134D23">
              <w:rPr>
                <w:highlight w:val="green"/>
                <w:vertAlign w:val="subscript"/>
              </w:rPr>
              <w:t>SMTC_duation</w:t>
            </w:r>
            <w:r w:rsidRPr="00134D23">
              <w:rPr>
                <w:rFonts w:eastAsia="SimSun"/>
                <w:highlight w:val="green"/>
              </w:rPr>
              <w:t xml:space="preserve"> + retuning time in slot level),</w:t>
            </w:r>
          </w:p>
          <w:p w14:paraId="00D22F20" w14:textId="77777777" w:rsidR="0086515A" w:rsidRPr="00134D23" w:rsidRDefault="0086515A" w:rsidP="0086515A">
            <w:pPr>
              <w:pStyle w:val="ListParagraph"/>
              <w:widowControl/>
              <w:numPr>
                <w:ilvl w:val="2"/>
                <w:numId w:val="21"/>
              </w:numPr>
              <w:overflowPunct w:val="0"/>
              <w:autoSpaceDE w:val="0"/>
              <w:autoSpaceDN w:val="0"/>
              <w:adjustRightInd w:val="0"/>
              <w:spacing w:after="120"/>
              <w:ind w:leftChars="0"/>
              <w:jc w:val="left"/>
              <w:textAlignment w:val="baseline"/>
              <w:rPr>
                <w:rFonts w:eastAsia="SimSun"/>
                <w:highlight w:val="green"/>
              </w:rPr>
            </w:pPr>
            <w:r w:rsidRPr="00134D23">
              <w:rPr>
                <w:rFonts w:eastAsia="SimSun"/>
                <w:highlight w:val="green"/>
              </w:rPr>
              <w:t xml:space="preserve">Tuning time from PCell to SCell is equal to the RRC configured switching gap from PCell to SCell </w:t>
            </w:r>
            <w:r w:rsidRPr="00134D23">
              <w:rPr>
                <w:i/>
                <w:iCs/>
                <w:highlight w:val="green"/>
              </w:rPr>
              <w:t>LBCA-SwitchingGap-Duration-PCelltoSCell-r19</w:t>
            </w:r>
          </w:p>
          <w:p w14:paraId="1A6681D8" w14:textId="77777777" w:rsidR="0086515A" w:rsidRPr="00134D23" w:rsidRDefault="0086515A" w:rsidP="0086515A">
            <w:pPr>
              <w:pStyle w:val="ListParagraph"/>
              <w:widowControl/>
              <w:numPr>
                <w:ilvl w:val="2"/>
                <w:numId w:val="21"/>
              </w:numPr>
              <w:overflowPunct w:val="0"/>
              <w:autoSpaceDE w:val="0"/>
              <w:autoSpaceDN w:val="0"/>
              <w:adjustRightInd w:val="0"/>
              <w:spacing w:after="120"/>
              <w:ind w:leftChars="0"/>
              <w:jc w:val="left"/>
              <w:textAlignment w:val="baseline"/>
              <w:rPr>
                <w:rFonts w:eastAsia="SimSun"/>
                <w:highlight w:val="green"/>
              </w:rPr>
            </w:pPr>
            <w:r w:rsidRPr="00134D23">
              <w:rPr>
                <w:highlight w:val="green"/>
              </w:rPr>
              <w:t>Returning time from SCell to PCell is equal to the RRC configured switching gap from SCell to PCell,</w:t>
            </w:r>
            <w:r w:rsidRPr="00134D23">
              <w:rPr>
                <w:i/>
                <w:iCs/>
                <w:highlight w:val="green"/>
              </w:rPr>
              <w:t xml:space="preserve"> i.e., LBCA-SwitchingGap- SCelltoPCell-r19</w:t>
            </w:r>
          </w:p>
          <w:p w14:paraId="698FFD2E" w14:textId="77777777" w:rsidR="0086515A" w:rsidRPr="00394005" w:rsidRDefault="0086515A" w:rsidP="0086515A">
            <w:pPr>
              <w:spacing w:after="120"/>
              <w:rPr>
                <w:rFonts w:eastAsia="SimSun"/>
              </w:rPr>
            </w:pPr>
          </w:p>
          <w:p w14:paraId="53F0BE84" w14:textId="77777777" w:rsidR="0086515A" w:rsidRPr="00394005" w:rsidRDefault="0086515A" w:rsidP="0086515A">
            <w:pPr>
              <w:pStyle w:val="ListParagraph"/>
              <w:widowControl/>
              <w:numPr>
                <w:ilvl w:val="0"/>
                <w:numId w:val="21"/>
              </w:numPr>
              <w:overflowPunct w:val="0"/>
              <w:autoSpaceDE w:val="0"/>
              <w:autoSpaceDN w:val="0"/>
              <w:adjustRightInd w:val="0"/>
              <w:spacing w:after="120"/>
              <w:ind w:leftChars="0" w:left="644"/>
              <w:jc w:val="left"/>
              <w:textAlignment w:val="baseline"/>
              <w:rPr>
                <w:rFonts w:eastAsia="SimSun"/>
                <w:highlight w:val="green"/>
              </w:rPr>
            </w:pPr>
            <w:r w:rsidRPr="00394005">
              <w:rPr>
                <w:rFonts w:eastAsia="SimSun"/>
                <w:highlight w:val="green"/>
              </w:rPr>
              <w:t>Missed ACK/NACK rate</w:t>
            </w:r>
          </w:p>
          <w:p w14:paraId="55C9A64B" w14:textId="77777777" w:rsidR="0086515A" w:rsidRDefault="0086515A" w:rsidP="0086515A">
            <w:pPr>
              <w:pStyle w:val="ListParagraph"/>
              <w:spacing w:after="120"/>
              <w:ind w:left="800"/>
              <w:rPr>
                <w:rFonts w:eastAsia="SimSun"/>
              </w:rPr>
            </w:pPr>
            <w:r w:rsidRPr="00134D23">
              <w:rPr>
                <w:highlight w:val="green"/>
              </w:rPr>
              <w:t xml:space="preserve">For R19 LB CA via switching, </w:t>
            </w:r>
            <w:r w:rsidRPr="00134D23">
              <w:rPr>
                <w:rFonts w:eastAsia="SimSun"/>
                <w:highlight w:val="green"/>
              </w:rPr>
              <w:t>missed ACK/NACK rate</w:t>
            </w:r>
            <w:r w:rsidRPr="00134D23">
              <w:rPr>
                <w:highlight w:val="green"/>
              </w:rPr>
              <w:t xml:space="preserve"> due to measurements on deactivated SDL are allowed with up to </w:t>
            </w:r>
            <w:r w:rsidRPr="00134D23">
              <w:rPr>
                <w:rFonts w:eastAsia="SimSun"/>
                <w:highlight w:val="green"/>
              </w:rPr>
              <w:t xml:space="preserve">X= </w:t>
            </w:r>
            <m:oMath>
              <m:f>
                <m:fPr>
                  <m:ctrlPr>
                    <w:rPr>
                      <w:rFonts w:ascii="Cambria Math" w:eastAsia="SimSun" w:hAnsi="Cambria Math"/>
                      <w:highlight w:val="green"/>
                    </w:rPr>
                  </m:ctrlPr>
                </m:fPr>
                <m:num>
                  <m:r>
                    <m:rPr>
                      <m:sty m:val="p"/>
                    </m:rPr>
                    <w:rPr>
                      <w:rFonts w:ascii="Cambria Math" w:eastAsia="SimSun" w:hAnsi="Cambria Math"/>
                      <w:highlight w:val="green"/>
                    </w:rPr>
                    <m:t>Y</m:t>
                  </m:r>
                </m:num>
                <m:den>
                  <m:r>
                    <m:rPr>
                      <m:sty m:val="p"/>
                    </m:rPr>
                    <w:rPr>
                      <w:rFonts w:ascii="Cambria Math" w:eastAsia="SimSun" w:hAnsi="Cambria Math"/>
                      <w:highlight w:val="green"/>
                    </w:rPr>
                    <m:t>measCycleSCell</m:t>
                  </m:r>
                </m:den>
              </m:f>
            </m:oMath>
            <w:r w:rsidRPr="00134D23">
              <w:rPr>
                <w:highlight w:val="green"/>
              </w:rPr>
              <w:t>, where</w:t>
            </w:r>
            <w:r w:rsidRPr="00134D23">
              <w:rPr>
                <w:rFonts w:eastAsia="SimSun"/>
                <w:highlight w:val="green"/>
              </w:rPr>
              <w:t xml:space="preserve"> Y=2*</w:t>
            </w:r>
            <w:r w:rsidRPr="00134D23">
              <w:rPr>
                <w:highlight w:val="green"/>
              </w:rPr>
              <w:t xml:space="preserve"> interruption length</w:t>
            </w:r>
            <w:r w:rsidRPr="00134D23">
              <w:rPr>
                <w:rFonts w:eastAsia="SimSun"/>
                <w:highlight w:val="green"/>
              </w:rPr>
              <w:t>.</w:t>
            </w:r>
          </w:p>
          <w:p w14:paraId="33FD6B01" w14:textId="77777777" w:rsidR="0086515A" w:rsidRPr="009F5223" w:rsidRDefault="0086515A" w:rsidP="0086515A">
            <w:pPr>
              <w:pStyle w:val="ListParagraph"/>
              <w:spacing w:after="120"/>
              <w:ind w:left="800"/>
              <w:rPr>
                <w:rFonts w:eastAsia="SimSun"/>
              </w:rPr>
            </w:pPr>
          </w:p>
          <w:p w14:paraId="1BFEE473" w14:textId="77777777" w:rsidR="0086515A" w:rsidRDefault="0086515A" w:rsidP="0086515A">
            <w:pPr>
              <w:pStyle w:val="ListParagraph"/>
              <w:spacing w:after="120"/>
              <w:ind w:left="800"/>
              <w:rPr>
                <w:rFonts w:eastAsia="SimSun"/>
              </w:rPr>
            </w:pPr>
          </w:p>
          <w:p w14:paraId="1C8ED683" w14:textId="77777777" w:rsidR="0086515A" w:rsidRPr="00394005" w:rsidRDefault="0086515A" w:rsidP="0086515A">
            <w:pPr>
              <w:pStyle w:val="Heading4"/>
            </w:pPr>
            <w:r>
              <w:t xml:space="preserve">SDL SCell activation/deactivation </w:t>
            </w:r>
          </w:p>
          <w:p w14:paraId="2EC8250D" w14:textId="77777777" w:rsidR="0086515A" w:rsidRDefault="0086515A" w:rsidP="0086515A">
            <w:pPr>
              <w:rPr>
                <w:b/>
                <w:color w:val="0070C0"/>
                <w:u w:val="single"/>
                <w:lang w:eastAsia="ko-KR"/>
              </w:rPr>
            </w:pPr>
            <w:r>
              <w:rPr>
                <w:b/>
                <w:color w:val="0070C0"/>
                <w:u w:val="single"/>
                <w:lang w:eastAsia="ko-KR"/>
              </w:rPr>
              <w:t xml:space="preserve">Issue 1-3-3: interruption or scheduling restriction during SDL SCell activation/deactivation </w:t>
            </w:r>
          </w:p>
          <w:p w14:paraId="4F4225CF" w14:textId="77777777" w:rsidR="0086515A" w:rsidRDefault="0086515A" w:rsidP="0086515A">
            <w:pPr>
              <w:rPr>
                <w:b/>
                <w:color w:val="0070C0"/>
                <w:u w:val="single"/>
                <w:lang w:eastAsia="ko-KR"/>
              </w:rPr>
            </w:pPr>
          </w:p>
          <w:p w14:paraId="37B157FB" w14:textId="77777777" w:rsidR="0086515A" w:rsidRPr="00EA7C97" w:rsidRDefault="0086515A" w:rsidP="0086515A">
            <w:pPr>
              <w:pStyle w:val="ListParagraph"/>
              <w:spacing w:after="120"/>
              <w:ind w:left="800"/>
              <w:rPr>
                <w:bCs/>
                <w:highlight w:val="green"/>
                <w:lang w:eastAsia="ko-KR"/>
              </w:rPr>
            </w:pPr>
            <w:r w:rsidRPr="00EA7C97">
              <w:rPr>
                <w:bCs/>
                <w:highlight w:val="green"/>
                <w:lang w:eastAsia="ko-KR"/>
              </w:rPr>
              <w:t>[Agreement]:</w:t>
            </w:r>
          </w:p>
          <w:p w14:paraId="29891399" w14:textId="77777777" w:rsidR="0086515A" w:rsidRPr="00EA7C97" w:rsidRDefault="0086515A" w:rsidP="0086515A">
            <w:pPr>
              <w:pStyle w:val="ListParagraph"/>
              <w:spacing w:after="120"/>
              <w:ind w:left="800"/>
              <w:rPr>
                <w:bCs/>
                <w:lang w:eastAsia="ko-KR"/>
              </w:rPr>
            </w:pPr>
            <w:r w:rsidRPr="00EA7C97">
              <w:rPr>
                <w:bCs/>
                <w:highlight w:val="green"/>
                <w:lang w:eastAsia="ko-KR"/>
              </w:rPr>
              <w:t>No requirement for interruption or scheduling restriction during SDL SCell activation/deactivation. This issue is closed.</w:t>
            </w:r>
          </w:p>
          <w:p w14:paraId="0AC19F24" w14:textId="77777777" w:rsidR="0086515A" w:rsidRDefault="0086515A" w:rsidP="0086515A">
            <w:pPr>
              <w:pStyle w:val="ListParagraph"/>
              <w:spacing w:after="120"/>
              <w:ind w:left="800"/>
              <w:rPr>
                <w:b/>
                <w:color w:val="0070C0"/>
                <w:u w:val="single"/>
                <w:lang w:eastAsia="ko-KR"/>
              </w:rPr>
            </w:pPr>
          </w:p>
          <w:p w14:paraId="4102D14A" w14:textId="77777777" w:rsidR="0086515A" w:rsidRDefault="0086515A" w:rsidP="0086515A">
            <w:pPr>
              <w:rPr>
                <w:b/>
                <w:color w:val="0070C0"/>
                <w:u w:val="single"/>
                <w:lang w:eastAsia="ko-KR"/>
              </w:rPr>
            </w:pPr>
            <w:r>
              <w:rPr>
                <w:b/>
                <w:color w:val="0070C0"/>
                <w:u w:val="single"/>
                <w:lang w:eastAsia="ko-KR"/>
              </w:rPr>
              <w:t>Issue 1-3-4: CQI/L1-RSRP reporting during SDL SCell activation in LB-CA</w:t>
            </w:r>
          </w:p>
          <w:p w14:paraId="2423D9FA" w14:textId="77777777" w:rsidR="0086515A" w:rsidRPr="00394005" w:rsidRDefault="0086515A" w:rsidP="0086515A">
            <w:pPr>
              <w:spacing w:after="120"/>
              <w:rPr>
                <w:rFonts w:eastAsia="SimSun"/>
              </w:rPr>
            </w:pPr>
          </w:p>
          <w:p w14:paraId="0E6E1A59" w14:textId="77777777" w:rsidR="0086515A" w:rsidRPr="00764FBD" w:rsidRDefault="0086515A" w:rsidP="0086515A">
            <w:pPr>
              <w:pStyle w:val="ListParagraph"/>
              <w:widowControl/>
              <w:numPr>
                <w:ilvl w:val="0"/>
                <w:numId w:val="21"/>
              </w:numPr>
              <w:spacing w:after="120"/>
              <w:ind w:leftChars="0"/>
              <w:jc w:val="left"/>
              <w:rPr>
                <w:rFonts w:eastAsia="SimSun"/>
                <w:highlight w:val="green"/>
              </w:rPr>
            </w:pPr>
            <w:r w:rsidRPr="00764FBD">
              <w:rPr>
                <w:rFonts w:eastAsia="SimSun"/>
                <w:highlight w:val="green"/>
              </w:rPr>
              <w:t>[Agreement]:</w:t>
            </w:r>
          </w:p>
          <w:p w14:paraId="30F58999" w14:textId="77777777" w:rsidR="0086515A" w:rsidRPr="00764FBD" w:rsidRDefault="0086515A" w:rsidP="0086515A">
            <w:pPr>
              <w:pStyle w:val="ListParagraph"/>
              <w:widowControl/>
              <w:numPr>
                <w:ilvl w:val="1"/>
                <w:numId w:val="21"/>
              </w:numPr>
              <w:spacing w:after="120"/>
              <w:ind w:leftChars="0"/>
              <w:jc w:val="left"/>
              <w:rPr>
                <w:rFonts w:eastAsia="SimSun"/>
                <w:highlight w:val="green"/>
              </w:rPr>
            </w:pPr>
            <w:r w:rsidRPr="00764FBD">
              <w:rPr>
                <w:rFonts w:eastAsia="SimSun"/>
                <w:highlight w:val="green"/>
              </w:rPr>
              <w:t>FFS this issue in maintenance stage.</w:t>
            </w:r>
          </w:p>
          <w:p w14:paraId="56AC6E13" w14:textId="77777777" w:rsidR="0086515A" w:rsidRPr="00EC2504" w:rsidRDefault="0086515A" w:rsidP="0086515A">
            <w:pPr>
              <w:pStyle w:val="BodyText"/>
              <w:rPr>
                <w:lang w:eastAsia="ko-KR"/>
              </w:rPr>
            </w:pPr>
          </w:p>
          <w:p w14:paraId="3007B149" w14:textId="77777777" w:rsidR="0086515A" w:rsidRDefault="0086515A" w:rsidP="0086515A">
            <w:pPr>
              <w:rPr>
                <w:b/>
                <w:color w:val="0070C0"/>
                <w:u w:val="single"/>
                <w:lang w:eastAsia="ko-KR"/>
              </w:rPr>
            </w:pPr>
          </w:p>
          <w:p w14:paraId="322903F4" w14:textId="77777777" w:rsidR="0086515A" w:rsidRDefault="0086515A" w:rsidP="0086515A">
            <w:pPr>
              <w:rPr>
                <w:b/>
                <w:color w:val="0070C0"/>
                <w:u w:val="single"/>
                <w:lang w:eastAsia="ko-KR"/>
              </w:rPr>
            </w:pPr>
            <w:r>
              <w:rPr>
                <w:b/>
                <w:color w:val="0070C0"/>
                <w:u w:val="single"/>
                <w:lang w:eastAsia="ko-KR"/>
              </w:rPr>
              <w:t>Issue 1-3-5: Activation of Switching Pattern</w:t>
            </w:r>
          </w:p>
          <w:p w14:paraId="6A897796" w14:textId="77777777" w:rsidR="0086515A" w:rsidRDefault="0086515A" w:rsidP="0086515A">
            <w:pPr>
              <w:pStyle w:val="BodyText"/>
              <w:rPr>
                <w:lang w:eastAsia="ko-KR"/>
              </w:rPr>
            </w:pPr>
          </w:p>
          <w:p w14:paraId="36BDAE6D" w14:textId="77777777" w:rsidR="0086515A" w:rsidRPr="00622BAA" w:rsidRDefault="0086515A" w:rsidP="0086515A">
            <w:pPr>
              <w:pStyle w:val="BodyText"/>
              <w:rPr>
                <w:highlight w:val="green"/>
                <w:lang w:eastAsia="ko-KR"/>
              </w:rPr>
            </w:pPr>
            <w:r w:rsidRPr="00622BAA">
              <w:rPr>
                <w:highlight w:val="green"/>
                <w:lang w:eastAsia="ko-KR"/>
              </w:rPr>
              <w:t>[Agreement]:</w:t>
            </w:r>
          </w:p>
          <w:p w14:paraId="25D96BE2" w14:textId="77777777" w:rsidR="0086515A" w:rsidRPr="00622BAA" w:rsidRDefault="0086515A" w:rsidP="0086515A">
            <w:pPr>
              <w:pStyle w:val="BodyText"/>
              <w:rPr>
                <w:highlight w:val="green"/>
                <w:lang w:eastAsia="ko-KR"/>
              </w:rPr>
            </w:pPr>
          </w:p>
          <w:p w14:paraId="210C803D" w14:textId="77777777" w:rsidR="0086515A" w:rsidRPr="00622BAA" w:rsidRDefault="0086515A" w:rsidP="0086515A">
            <w:pPr>
              <w:pStyle w:val="ListParagraph"/>
              <w:widowControl/>
              <w:numPr>
                <w:ilvl w:val="0"/>
                <w:numId w:val="26"/>
              </w:numPr>
              <w:overflowPunct w:val="0"/>
              <w:autoSpaceDE w:val="0"/>
              <w:autoSpaceDN w:val="0"/>
              <w:adjustRightInd w:val="0"/>
              <w:spacing w:after="120"/>
              <w:ind w:leftChars="0" w:left="360"/>
              <w:jc w:val="left"/>
              <w:textAlignment w:val="baseline"/>
              <w:rPr>
                <w:bCs/>
                <w:highlight w:val="green"/>
                <w:lang w:eastAsia="ko-KR"/>
              </w:rPr>
            </w:pPr>
            <w:r w:rsidRPr="00622BAA">
              <w:rPr>
                <w:bCs/>
                <w:highlight w:val="green"/>
                <w:lang w:eastAsia="ko-KR"/>
              </w:rPr>
              <w:t xml:space="preserve">Revise the previous agreement in </w:t>
            </w:r>
            <w:hyperlink r:id="rId15" w:history="1">
              <w:r w:rsidRPr="00622BAA">
                <w:rPr>
                  <w:rStyle w:val="Hyperlink"/>
                  <w:b/>
                  <w:bCs/>
                  <w:highlight w:val="green"/>
                  <w:lang w:val="en-GB" w:eastAsia="ko-KR"/>
                </w:rPr>
                <w:t>R4-2504895</w:t>
              </w:r>
            </w:hyperlink>
            <w:r w:rsidRPr="00622BAA">
              <w:rPr>
                <w:bCs/>
                <w:highlight w:val="green"/>
                <w:lang w:eastAsia="ko-KR"/>
              </w:rPr>
              <w:t xml:space="preserve"> issue 1-1-3 (RAN4 #114bis) for the SCell which is in activation procedure:</w:t>
            </w:r>
          </w:p>
          <w:p w14:paraId="77A07468" w14:textId="77777777" w:rsidR="0086515A" w:rsidRPr="00622BAA"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622BAA">
              <w:rPr>
                <w:highlight w:val="green"/>
              </w:rPr>
              <w:t>For the SCell which is in activation procedure,</w:t>
            </w:r>
          </w:p>
          <w:p w14:paraId="619EA839"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t>The RRC configured switching pattern for SDL SCell is applied.</w:t>
            </w:r>
          </w:p>
          <w:p w14:paraId="1EA888DF"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lastRenderedPageBreak/>
              <w:t xml:space="preserve">For MAC CE based SCell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ly the RRC configured switching pattern at</w:t>
            </w:r>
            <w:r w:rsidRPr="00622BAA">
              <w:rPr>
                <w:rFonts w:hint="eastAsia"/>
                <w:highlight w:val="green"/>
              </w:rPr>
              <w:t xml:space="preserve"> </w:t>
            </w:r>
            <w:r w:rsidRPr="00622BAA">
              <w:rPr>
                <w:highlight w:val="green"/>
              </w:rPr>
              <w:t>slot n+(T</w:t>
            </w:r>
            <w:r w:rsidRPr="00622BAA">
              <w:rPr>
                <w:highlight w:val="green"/>
                <w:vertAlign w:val="subscript"/>
              </w:rPr>
              <w:t>HARQ</w:t>
            </w:r>
            <w:r w:rsidRPr="00622BAA">
              <w:rPr>
                <w:highlight w:val="green"/>
              </w:rPr>
              <w:t>+3ms+</w:t>
            </w:r>
            <w:r w:rsidRPr="00394005">
              <w:rPr>
                <w:highlight w:val="green"/>
              </w:rPr>
              <w:t>T</w:t>
            </w:r>
            <w:r w:rsidRPr="00394005">
              <w:rPr>
                <w:highlight w:val="green"/>
                <w:vertAlign w:val="subscript"/>
              </w:rPr>
              <w:t>LBCA</w:t>
            </w:r>
            <w:r w:rsidRPr="00622BAA">
              <w:rPr>
                <w:highlight w:val="green"/>
              </w:rPr>
              <w:t>)/slot-length</w:t>
            </w:r>
          </w:p>
          <w:p w14:paraId="429797A5"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For RRC based direct SCell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ly the RRC configured switching pattern at</w:t>
            </w:r>
            <w:r w:rsidRPr="00622BAA">
              <w:rPr>
                <w:rFonts w:hint="eastAsia"/>
                <w:highlight w:val="green"/>
              </w:rPr>
              <w:t xml:space="preserve"> </w:t>
            </w:r>
            <w:r w:rsidRPr="00622BAA">
              <w:rPr>
                <w:highlight w:val="green"/>
              </w:rPr>
              <w:t>slot n+(T</w:t>
            </w:r>
            <w:r w:rsidRPr="00622BAA">
              <w:rPr>
                <w:highlight w:val="green"/>
                <w:vertAlign w:val="subscript"/>
              </w:rPr>
              <w:t xml:space="preserve">RRC_Process </w:t>
            </w:r>
            <w:r w:rsidRPr="00622BAA">
              <w:rPr>
                <w:highlight w:val="green"/>
              </w:rPr>
              <w:t>+</w:t>
            </w:r>
            <w:r w:rsidRPr="00394005">
              <w:rPr>
                <w:highlight w:val="green"/>
              </w:rPr>
              <w:t xml:space="preserve"> T</w:t>
            </w:r>
            <w:r w:rsidRPr="00394005">
              <w:rPr>
                <w:highlight w:val="green"/>
                <w:vertAlign w:val="subscript"/>
              </w:rPr>
              <w:t>LBCA</w:t>
            </w:r>
            <w:r w:rsidRPr="00622BAA">
              <w:rPr>
                <w:highlight w:val="green"/>
              </w:rPr>
              <w:t>)/slot-length</w:t>
            </w:r>
          </w:p>
          <w:p w14:paraId="4CA17D77"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w:t>
            </w:r>
            <w:r w:rsidRPr="00394005">
              <w:rPr>
                <w:highlight w:val="green"/>
              </w:rPr>
              <w:t>T</w:t>
            </w:r>
            <w:r w:rsidRPr="00394005">
              <w:rPr>
                <w:highlight w:val="green"/>
                <w:vertAlign w:val="subscript"/>
              </w:rPr>
              <w:t>LBCA</w:t>
            </w:r>
            <w:r w:rsidRPr="00622BAA">
              <w:rPr>
                <w:highlight w:val="green"/>
              </w:rPr>
              <w:t xml:space="preserve"> =0ms</w:t>
            </w:r>
          </w:p>
          <w:p w14:paraId="6A5726FA"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w:t>
            </w:r>
            <w:r w:rsidRPr="00394005">
              <w:rPr>
                <w:highlight w:val="green"/>
              </w:rPr>
              <w:t>T</w:t>
            </w:r>
            <w:r w:rsidRPr="00394005">
              <w:rPr>
                <w:highlight w:val="green"/>
                <w:vertAlign w:val="subscript"/>
              </w:rPr>
              <w:t>LBCA</w:t>
            </w:r>
            <w:r w:rsidRPr="00622BAA">
              <w:rPr>
                <w:highlight w:val="green"/>
              </w:rPr>
              <w:t xml:space="preserve"> =1ms</w:t>
            </w:r>
          </w:p>
          <w:p w14:paraId="2C7F427A"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3: </w:t>
            </w:r>
            <w:r w:rsidRPr="00394005">
              <w:rPr>
                <w:highlight w:val="green"/>
              </w:rPr>
              <w:t>T</w:t>
            </w:r>
            <w:r w:rsidRPr="00394005">
              <w:rPr>
                <w:highlight w:val="green"/>
                <w:vertAlign w:val="subscript"/>
              </w:rPr>
              <w:t>LBCA</w:t>
            </w:r>
            <w:r w:rsidRPr="00622BAA">
              <w:rPr>
                <w:highlight w:val="green"/>
              </w:rPr>
              <w:t xml:space="preserve"> =4ms</w:t>
            </w:r>
          </w:p>
          <w:p w14:paraId="29260D40" w14:textId="77777777" w:rsidR="0086515A" w:rsidRPr="00622BAA"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In maintenance stage, RAN4 to </w:t>
            </w:r>
            <w:r w:rsidRPr="00622BAA">
              <w:rPr>
                <w:rFonts w:hint="eastAsia"/>
                <w:highlight w:val="green"/>
              </w:rPr>
              <w:t>FFS</w:t>
            </w:r>
            <w:r w:rsidRPr="00622BAA">
              <w:rPr>
                <w:highlight w:val="green"/>
              </w:rPr>
              <w:t xml:space="preserve"> how UE performs switching according to the following two options.</w:t>
            </w:r>
          </w:p>
          <w:p w14:paraId="33D71C4E"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bCs/>
                <w:highlight w:val="green"/>
              </w:rPr>
              <w:t>For MAC CE based SCell activation, according to the switching pattern,</w:t>
            </w:r>
          </w:p>
          <w:p w14:paraId="5E659DD2"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UE switching to SCell immediately after </w:t>
            </w:r>
            <w:r w:rsidRPr="00622BAA">
              <w:rPr>
                <w:bCs/>
                <w:highlight w:val="green"/>
              </w:rPr>
              <w:t>n+(T</w:t>
            </w:r>
            <w:r w:rsidRPr="00622BAA">
              <w:rPr>
                <w:bCs/>
                <w:highlight w:val="green"/>
                <w:vertAlign w:val="subscript"/>
              </w:rPr>
              <w:t>HARQ</w:t>
            </w:r>
            <w:r w:rsidRPr="00622BAA">
              <w:rPr>
                <w:bCs/>
                <w:highlight w:val="green"/>
              </w:rPr>
              <w:t>+3ms+</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7B64780C"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UE switching to SCell at the next switching period after </w:t>
            </w:r>
            <w:r w:rsidRPr="00622BAA">
              <w:rPr>
                <w:bCs/>
                <w:highlight w:val="green"/>
              </w:rPr>
              <w:t>n+(T</w:t>
            </w:r>
            <w:r w:rsidRPr="00622BAA">
              <w:rPr>
                <w:bCs/>
                <w:highlight w:val="green"/>
                <w:vertAlign w:val="subscript"/>
              </w:rPr>
              <w:t>HARQ</w:t>
            </w:r>
            <w:r w:rsidRPr="00622BAA">
              <w:rPr>
                <w:bCs/>
                <w:highlight w:val="green"/>
              </w:rPr>
              <w:t>+3ms+</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585E60BD"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Other options are not precluded.</w:t>
            </w:r>
          </w:p>
          <w:p w14:paraId="37B22095" w14:textId="77777777" w:rsidR="0086515A" w:rsidRPr="00622BAA" w:rsidRDefault="0086515A" w:rsidP="0086515A">
            <w:pPr>
              <w:pStyle w:val="ListParagraph"/>
              <w:widowControl/>
              <w:numPr>
                <w:ilvl w:val="2"/>
                <w:numId w:val="21"/>
              </w:numPr>
              <w:overflowPunct w:val="0"/>
              <w:autoSpaceDE w:val="0"/>
              <w:autoSpaceDN w:val="0"/>
              <w:adjustRightInd w:val="0"/>
              <w:spacing w:before="240" w:after="120"/>
              <w:ind w:leftChars="0"/>
              <w:textAlignment w:val="baseline"/>
              <w:rPr>
                <w:highlight w:val="green"/>
              </w:rPr>
            </w:pPr>
            <w:r w:rsidRPr="00622BAA">
              <w:rPr>
                <w:bCs/>
                <w:highlight w:val="green"/>
              </w:rPr>
              <w:t>For RRC based direct SCell activation, according to the switching pattern,</w:t>
            </w:r>
          </w:p>
          <w:p w14:paraId="4798B983"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1: UE switching to SCell immediately after </w:t>
            </w:r>
            <w:r w:rsidRPr="00622BAA">
              <w:rPr>
                <w:bCs/>
                <w:highlight w:val="green"/>
              </w:rPr>
              <w:t>n+(T</w:t>
            </w:r>
            <w:r w:rsidRPr="00622BAA">
              <w:rPr>
                <w:bCs/>
                <w:highlight w:val="green"/>
                <w:vertAlign w:val="subscript"/>
              </w:rPr>
              <w:t>RRC_Process</w:t>
            </w:r>
            <w:r w:rsidRPr="00622BAA">
              <w:rPr>
                <w:bCs/>
                <w:highlight w:val="green"/>
              </w:rPr>
              <w:t xml:space="preserve"> +</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4911B812"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 xml:space="preserve">Option 2: UE switching to SCell at the next switching period after </w:t>
            </w:r>
            <w:r w:rsidRPr="00622BAA">
              <w:rPr>
                <w:bCs/>
                <w:highlight w:val="green"/>
              </w:rPr>
              <w:t>n+(T</w:t>
            </w:r>
            <w:r w:rsidRPr="00622BAA">
              <w:rPr>
                <w:bCs/>
                <w:highlight w:val="green"/>
                <w:vertAlign w:val="subscript"/>
              </w:rPr>
              <w:t>RRC_Process</w:t>
            </w:r>
            <w:r w:rsidRPr="00622BAA">
              <w:rPr>
                <w:bCs/>
                <w:highlight w:val="green"/>
              </w:rPr>
              <w:t xml:space="preserve"> +</w:t>
            </w:r>
            <w:r w:rsidRPr="00394005">
              <w:rPr>
                <w:highlight w:val="green"/>
              </w:rPr>
              <w:t xml:space="preserve"> T</w:t>
            </w:r>
            <w:r w:rsidRPr="00394005">
              <w:rPr>
                <w:highlight w:val="green"/>
                <w:vertAlign w:val="subscript"/>
              </w:rPr>
              <w:t>LBCA</w:t>
            </w:r>
            <w:r w:rsidRPr="00622BAA">
              <w:rPr>
                <w:bCs/>
                <w:highlight w:val="green"/>
              </w:rPr>
              <w:t>)/slot-length</w:t>
            </w:r>
            <w:r w:rsidRPr="00622BAA">
              <w:rPr>
                <w:highlight w:val="green"/>
              </w:rPr>
              <w:t>.</w:t>
            </w:r>
          </w:p>
          <w:p w14:paraId="47CF7071" w14:textId="77777777" w:rsidR="0086515A" w:rsidRPr="00622BAA" w:rsidRDefault="0086515A" w:rsidP="0086515A">
            <w:pPr>
              <w:pStyle w:val="ListParagraph"/>
              <w:widowControl/>
              <w:numPr>
                <w:ilvl w:val="3"/>
                <w:numId w:val="21"/>
              </w:numPr>
              <w:overflowPunct w:val="0"/>
              <w:autoSpaceDE w:val="0"/>
              <w:autoSpaceDN w:val="0"/>
              <w:adjustRightInd w:val="0"/>
              <w:spacing w:before="240" w:after="120"/>
              <w:ind w:leftChars="0"/>
              <w:textAlignment w:val="baseline"/>
              <w:rPr>
                <w:highlight w:val="green"/>
              </w:rPr>
            </w:pPr>
            <w:r w:rsidRPr="00622BAA">
              <w:rPr>
                <w:highlight w:val="green"/>
              </w:rPr>
              <w:t>Other options are not precluded.</w:t>
            </w:r>
          </w:p>
          <w:p w14:paraId="7C197A16" w14:textId="77777777" w:rsidR="0086515A" w:rsidRDefault="0086515A" w:rsidP="0086515A">
            <w:pPr>
              <w:pStyle w:val="BodyText"/>
              <w:ind w:left="1136"/>
            </w:pPr>
            <w:r w:rsidRPr="00622BAA">
              <w:rPr>
                <w:highlight w:val="green"/>
              </w:rPr>
              <w:t>Note: if the timeline for application and for switching has ambiguity, RAN4 may revise the above application timeline.</w:t>
            </w:r>
          </w:p>
          <w:p w14:paraId="786D926D" w14:textId="77777777" w:rsidR="0086515A" w:rsidRDefault="0086515A" w:rsidP="0086515A">
            <w:pPr>
              <w:pStyle w:val="BodyText"/>
              <w:ind w:left="1136"/>
            </w:pPr>
          </w:p>
          <w:p w14:paraId="1E976A24" w14:textId="77777777" w:rsidR="0086515A" w:rsidRPr="00EC2504" w:rsidRDefault="0086515A" w:rsidP="0086515A">
            <w:pPr>
              <w:pStyle w:val="BodyText"/>
              <w:rPr>
                <w:lang w:eastAsia="ko-KR"/>
              </w:rPr>
            </w:pPr>
          </w:p>
          <w:p w14:paraId="31CFBB60" w14:textId="77777777" w:rsidR="0086515A" w:rsidRDefault="0086515A" w:rsidP="0086515A">
            <w:pPr>
              <w:rPr>
                <w:b/>
                <w:color w:val="0070C0"/>
                <w:u w:val="single"/>
                <w:lang w:eastAsia="ko-KR"/>
              </w:rPr>
            </w:pPr>
          </w:p>
          <w:p w14:paraId="0954129E" w14:textId="77777777" w:rsidR="0086515A" w:rsidRPr="00394005" w:rsidRDefault="0086515A" w:rsidP="0086515A">
            <w:pPr>
              <w:rPr>
                <w:b/>
                <w:color w:val="0070C0"/>
                <w:u w:val="single"/>
                <w:lang w:eastAsia="ko-KR"/>
              </w:rPr>
            </w:pPr>
            <w:r w:rsidRPr="00394005">
              <w:rPr>
                <w:b/>
                <w:color w:val="0070C0"/>
                <w:u w:val="single"/>
                <w:lang w:eastAsia="ko-KR"/>
              </w:rPr>
              <w:t>Issue 1-3-5a: Deactivation of Switching Pattern</w:t>
            </w:r>
          </w:p>
          <w:p w14:paraId="795AE879" w14:textId="77777777" w:rsidR="0086515A" w:rsidRPr="00394005" w:rsidRDefault="0086515A" w:rsidP="0086515A">
            <w:pPr>
              <w:rPr>
                <w:b/>
                <w:color w:val="0070C0"/>
                <w:highlight w:val="green"/>
                <w:u w:val="single"/>
                <w:lang w:eastAsia="ko-KR"/>
              </w:rPr>
            </w:pPr>
          </w:p>
          <w:p w14:paraId="2F956930" w14:textId="77777777" w:rsidR="0086515A" w:rsidRPr="00394005" w:rsidRDefault="0086515A" w:rsidP="0086515A">
            <w:pPr>
              <w:rPr>
                <w:bCs/>
                <w:highlight w:val="green"/>
                <w:lang w:eastAsia="ko-KR"/>
              </w:rPr>
            </w:pPr>
            <w:r w:rsidRPr="00394005">
              <w:rPr>
                <w:bCs/>
                <w:highlight w:val="green"/>
                <w:lang w:eastAsia="ko-KR"/>
              </w:rPr>
              <w:t>[Agreement]:</w:t>
            </w:r>
          </w:p>
          <w:p w14:paraId="11F11A40" w14:textId="77777777" w:rsidR="0086515A" w:rsidRPr="00394005" w:rsidRDefault="0086515A" w:rsidP="0086515A">
            <w:pPr>
              <w:pStyle w:val="ListParagraph"/>
              <w:widowControl/>
              <w:numPr>
                <w:ilvl w:val="0"/>
                <w:numId w:val="21"/>
              </w:numPr>
              <w:overflowPunct w:val="0"/>
              <w:autoSpaceDE w:val="0"/>
              <w:autoSpaceDN w:val="0"/>
              <w:adjustRightInd w:val="0"/>
              <w:spacing w:before="240" w:after="120"/>
              <w:ind w:leftChars="0"/>
              <w:textAlignment w:val="baseline"/>
              <w:rPr>
                <w:highlight w:val="green"/>
              </w:rPr>
            </w:pPr>
            <w:r w:rsidRPr="00394005">
              <w:rPr>
                <w:rFonts w:hint="eastAsia"/>
                <w:highlight w:val="green"/>
              </w:rPr>
              <w:t>The</w:t>
            </w:r>
            <w:r w:rsidRPr="00394005">
              <w:rPr>
                <w:highlight w:val="green"/>
              </w:rPr>
              <w:t xml:space="preserve"> switching pattern is NOT applied after UE completed the SCell deactivation (n+(T</w:t>
            </w:r>
            <w:r w:rsidRPr="00394005">
              <w:rPr>
                <w:highlight w:val="green"/>
                <w:vertAlign w:val="subscript"/>
              </w:rPr>
              <w:t>HARQ</w:t>
            </w:r>
            <w:r w:rsidRPr="00394005">
              <w:rPr>
                <w:highlight w:val="green"/>
              </w:rPr>
              <w:t>+3ms+ T</w:t>
            </w:r>
            <w:r w:rsidRPr="00394005">
              <w:rPr>
                <w:highlight w:val="green"/>
                <w:vertAlign w:val="subscript"/>
              </w:rPr>
              <w:t>LBCA</w:t>
            </w:r>
            <w:r w:rsidRPr="00394005">
              <w:rPr>
                <w:highlight w:val="green"/>
              </w:rPr>
              <w:t xml:space="preserve">)/slot-length). </w:t>
            </w:r>
          </w:p>
          <w:p w14:paraId="6988CB7C"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t>Option 1: T</w:t>
            </w:r>
            <w:r w:rsidRPr="00394005">
              <w:rPr>
                <w:highlight w:val="green"/>
                <w:vertAlign w:val="subscript"/>
              </w:rPr>
              <w:t>LBCA</w:t>
            </w:r>
            <w:r w:rsidRPr="00394005">
              <w:rPr>
                <w:highlight w:val="green"/>
              </w:rPr>
              <w:t xml:space="preserve"> =0ms</w:t>
            </w:r>
          </w:p>
          <w:p w14:paraId="3FF343C4"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lastRenderedPageBreak/>
              <w:t>Option 2: T</w:t>
            </w:r>
            <w:r w:rsidRPr="00394005">
              <w:rPr>
                <w:highlight w:val="green"/>
                <w:vertAlign w:val="subscript"/>
              </w:rPr>
              <w:t>LBCA</w:t>
            </w:r>
            <w:r w:rsidRPr="00394005">
              <w:rPr>
                <w:highlight w:val="green"/>
              </w:rPr>
              <w:t xml:space="preserve"> =1ms</w:t>
            </w:r>
          </w:p>
          <w:p w14:paraId="727B895F" w14:textId="77777777" w:rsidR="0086515A" w:rsidRPr="00394005" w:rsidRDefault="0086515A" w:rsidP="0086515A">
            <w:pPr>
              <w:pStyle w:val="ListParagraph"/>
              <w:widowControl/>
              <w:numPr>
                <w:ilvl w:val="1"/>
                <w:numId w:val="21"/>
              </w:numPr>
              <w:overflowPunct w:val="0"/>
              <w:autoSpaceDE w:val="0"/>
              <w:autoSpaceDN w:val="0"/>
              <w:adjustRightInd w:val="0"/>
              <w:spacing w:before="240" w:after="120"/>
              <w:ind w:leftChars="0"/>
              <w:textAlignment w:val="baseline"/>
              <w:rPr>
                <w:highlight w:val="green"/>
              </w:rPr>
            </w:pPr>
            <w:r w:rsidRPr="00394005">
              <w:rPr>
                <w:highlight w:val="green"/>
              </w:rPr>
              <w:t>Option 3: T</w:t>
            </w:r>
            <w:r w:rsidRPr="00394005">
              <w:rPr>
                <w:highlight w:val="green"/>
                <w:vertAlign w:val="subscript"/>
              </w:rPr>
              <w:t>LBCA</w:t>
            </w:r>
            <w:r w:rsidRPr="00394005">
              <w:rPr>
                <w:highlight w:val="green"/>
              </w:rPr>
              <w:t xml:space="preserve"> =4ms</w:t>
            </w:r>
          </w:p>
          <w:p w14:paraId="0851F32F" w14:textId="77777777" w:rsidR="0086515A" w:rsidRPr="00394005" w:rsidRDefault="0086515A" w:rsidP="0086515A">
            <w:pPr>
              <w:pStyle w:val="ListParagraph"/>
              <w:widowControl/>
              <w:numPr>
                <w:ilvl w:val="0"/>
                <w:numId w:val="21"/>
              </w:numPr>
              <w:overflowPunct w:val="0"/>
              <w:autoSpaceDE w:val="0"/>
              <w:autoSpaceDN w:val="0"/>
              <w:adjustRightInd w:val="0"/>
              <w:spacing w:before="240" w:after="120"/>
              <w:ind w:leftChars="0"/>
              <w:textAlignment w:val="baseline"/>
              <w:rPr>
                <w:highlight w:val="green"/>
              </w:rPr>
            </w:pPr>
            <w:r w:rsidRPr="00394005">
              <w:rPr>
                <w:highlight w:val="green"/>
              </w:rPr>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p w14:paraId="4AEAF451" w14:textId="77777777" w:rsidR="0086515A" w:rsidRDefault="0086515A" w:rsidP="0086515A">
            <w:pPr>
              <w:rPr>
                <w:b/>
                <w:color w:val="0070C0"/>
                <w:u w:val="single"/>
                <w:lang w:eastAsia="ko-KR"/>
              </w:rPr>
            </w:pPr>
          </w:p>
          <w:p w14:paraId="32ABA1A4" w14:textId="77777777" w:rsidR="0086515A" w:rsidRDefault="0086515A" w:rsidP="0086515A">
            <w:pPr>
              <w:rPr>
                <w:b/>
                <w:color w:val="0070C0"/>
                <w:u w:val="single"/>
                <w:lang w:eastAsia="ko-KR"/>
              </w:rPr>
            </w:pPr>
          </w:p>
          <w:p w14:paraId="7D64DEBA" w14:textId="77777777" w:rsidR="0086515A" w:rsidRDefault="0086515A" w:rsidP="0086515A">
            <w:pPr>
              <w:pStyle w:val="Heading4"/>
            </w:pPr>
            <w:r>
              <w:t xml:space="preserve">SDL SCell L1 requirement </w:t>
            </w:r>
          </w:p>
          <w:p w14:paraId="21C170B8" w14:textId="77777777" w:rsidR="0086515A" w:rsidRDefault="0086515A" w:rsidP="0086515A">
            <w:pPr>
              <w:rPr>
                <w:b/>
                <w:color w:val="0070C0"/>
                <w:u w:val="single"/>
                <w:lang w:eastAsia="ko-KR"/>
              </w:rPr>
            </w:pPr>
            <w:r>
              <w:rPr>
                <w:b/>
                <w:color w:val="0070C0"/>
                <w:u w:val="single"/>
                <w:lang w:eastAsia="ko-KR"/>
              </w:rPr>
              <w:t>Issue 1-3-6: BFD/CBD</w:t>
            </w:r>
            <w:r>
              <w:rPr>
                <w:rFonts w:hint="eastAsia"/>
                <w:b/>
                <w:color w:val="0070C0"/>
                <w:u w:val="single"/>
              </w:rPr>
              <w:t xml:space="preserve"> </w:t>
            </w:r>
            <w:r>
              <w:rPr>
                <w:b/>
                <w:color w:val="0070C0"/>
                <w:u w:val="single"/>
                <w:lang w:eastAsia="ko-KR"/>
              </w:rPr>
              <w:t>requirements for SDL SCell</w:t>
            </w:r>
          </w:p>
          <w:p w14:paraId="150E12F2"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1 (CATT): </w:t>
            </w:r>
            <w:r w:rsidRPr="00633E81">
              <w:rPr>
                <w:rFonts w:eastAsia="SimSun"/>
              </w:rPr>
              <w:t>The BFD/CBD measurement requirement for SDL SCell in LB CA via switching can be defined based on the legacy requirement with the number of measurement sample being updated. The new measurement sample equals to the legacy value plus X, where X is the number of SSB/CSI-RS occasions that are not covered by SDL duration in switch pattern.</w:t>
            </w:r>
          </w:p>
          <w:p w14:paraId="57F9880F"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2 (Apple, HW): </w:t>
            </w:r>
          </w:p>
          <w:p w14:paraId="1AE57F7E" w14:textId="77777777" w:rsidR="0086515A" w:rsidRDefault="0086515A" w:rsidP="0086515A">
            <w:pPr>
              <w:pStyle w:val="ListParagraph"/>
              <w:widowControl/>
              <w:numPr>
                <w:ilvl w:val="1"/>
                <w:numId w:val="21"/>
              </w:numPr>
              <w:spacing w:after="120"/>
              <w:ind w:leftChars="0"/>
              <w:jc w:val="left"/>
              <w:rPr>
                <w:rFonts w:eastAsia="SimSun"/>
              </w:rPr>
            </w:pPr>
            <w:r>
              <w:rPr>
                <w:rFonts w:eastAsia="SimSun"/>
              </w:rPr>
              <w:t>follow the principle in issue 1-1-1</w:t>
            </w:r>
            <w:r w:rsidRPr="00BA58CB">
              <w:t xml:space="preserve"> </w:t>
            </w:r>
            <w:r w:rsidRPr="00BA58CB">
              <w:rPr>
                <w:rFonts w:eastAsia="SimSun"/>
              </w:rPr>
              <w:t>to define the BFD/CBD requirement for SDL SCell.</w:t>
            </w:r>
          </w:p>
          <w:p w14:paraId="7158C8A8" w14:textId="77777777" w:rsidR="0086515A" w:rsidRPr="00EF46CE" w:rsidRDefault="0086515A" w:rsidP="0086515A">
            <w:pPr>
              <w:pStyle w:val="ListParagraph"/>
              <w:widowControl/>
              <w:numPr>
                <w:ilvl w:val="1"/>
                <w:numId w:val="21"/>
              </w:numPr>
              <w:spacing w:after="120"/>
              <w:ind w:leftChars="0"/>
              <w:jc w:val="left"/>
              <w:rPr>
                <w:rFonts w:eastAsia="SimSun"/>
              </w:rPr>
            </w:pPr>
            <w:r w:rsidRPr="00EF46CE">
              <w:t>New P_LB factor is used to replace the P factor in the existing BFD/CBD requirement, where,</w:t>
            </w:r>
          </w:p>
          <w:p w14:paraId="7616C499" w14:textId="77777777" w:rsidR="0086515A" w:rsidRPr="00EF46CE" w:rsidRDefault="0086515A" w:rsidP="0086515A">
            <w:pPr>
              <w:pStyle w:val="ListParagraph"/>
              <w:widowControl/>
              <w:numPr>
                <w:ilvl w:val="2"/>
                <w:numId w:val="21"/>
              </w:numPr>
              <w:spacing w:after="120"/>
              <w:ind w:leftChars="0"/>
              <w:jc w:val="left"/>
              <w:rPr>
                <w:rFonts w:eastAsia="SimSun"/>
              </w:rPr>
            </w:pPr>
            <w:r w:rsidRPr="00EF46CE">
              <w:t>W window is max(T</w:t>
            </w:r>
            <w:r w:rsidRPr="00EF46CE">
              <w:rPr>
                <w:vertAlign w:val="subscript"/>
              </w:rPr>
              <w:t>L1</w:t>
            </w:r>
            <w:r w:rsidRPr="00EF46CE">
              <w:t>, xRP_max, switching pattern periodicity)</w:t>
            </w:r>
          </w:p>
          <w:p w14:paraId="62810D41" w14:textId="77777777" w:rsidR="0086515A" w:rsidRPr="00C1068D" w:rsidRDefault="0086515A" w:rsidP="0086515A">
            <w:pPr>
              <w:pStyle w:val="ListParagraph"/>
              <w:widowControl/>
              <w:numPr>
                <w:ilvl w:val="2"/>
                <w:numId w:val="21"/>
              </w:numPr>
              <w:spacing w:after="120"/>
              <w:ind w:leftChars="0"/>
              <w:jc w:val="left"/>
              <w:rPr>
                <w:rFonts w:eastAsia="SimSun"/>
                <w:lang w:val="fr-CA"/>
              </w:rPr>
            </w:pPr>
            <w:r w:rsidRPr="00C1068D">
              <w:rPr>
                <w:lang w:val="fr-CA"/>
              </w:rPr>
              <w:t>P_LB= N</w:t>
            </w:r>
            <w:r w:rsidRPr="00C1068D">
              <w:rPr>
                <w:vertAlign w:val="subscript"/>
                <w:lang w:val="fr-CA"/>
              </w:rPr>
              <w:t>total_LB</w:t>
            </w:r>
            <w:r w:rsidRPr="00C1068D">
              <w:rPr>
                <w:lang w:val="fr-CA"/>
              </w:rPr>
              <w:t>/ N</w:t>
            </w:r>
            <w:r w:rsidRPr="00C1068D">
              <w:rPr>
                <w:vertAlign w:val="subscript"/>
                <w:lang w:val="fr-CA"/>
              </w:rPr>
              <w:t>available_LB</w:t>
            </w:r>
          </w:p>
          <w:p w14:paraId="0BE65135" w14:textId="77777777" w:rsidR="0086515A" w:rsidRPr="00EF46CE" w:rsidRDefault="0086515A" w:rsidP="0086515A">
            <w:pPr>
              <w:pStyle w:val="ListParagraph"/>
              <w:widowControl/>
              <w:numPr>
                <w:ilvl w:val="2"/>
                <w:numId w:val="21"/>
              </w:numPr>
              <w:spacing w:after="120"/>
              <w:ind w:leftChars="0"/>
              <w:jc w:val="left"/>
              <w:rPr>
                <w:rFonts w:eastAsia="SimSun"/>
              </w:rPr>
            </w:pPr>
            <w:r w:rsidRPr="00EF46CE">
              <w:t>N</w:t>
            </w:r>
            <w:r w:rsidRPr="00EF46CE">
              <w:rPr>
                <w:vertAlign w:val="subscript"/>
              </w:rPr>
              <w:t>total_LB</w:t>
            </w:r>
            <w:r w:rsidRPr="00EF46CE">
              <w:t xml:space="preserve"> is total number of BFD-RS or CBD-RS in W window.</w:t>
            </w:r>
          </w:p>
          <w:p w14:paraId="1DC60286" w14:textId="77777777" w:rsidR="0086515A" w:rsidRPr="00EF46CE" w:rsidRDefault="0086515A" w:rsidP="0086515A">
            <w:pPr>
              <w:pStyle w:val="ListParagraph"/>
              <w:widowControl/>
              <w:numPr>
                <w:ilvl w:val="2"/>
                <w:numId w:val="21"/>
              </w:numPr>
              <w:spacing w:after="120"/>
              <w:ind w:leftChars="0"/>
              <w:jc w:val="left"/>
              <w:rPr>
                <w:rFonts w:eastAsia="SimSun"/>
              </w:rPr>
            </w:pPr>
            <w:r w:rsidRPr="00EF46CE">
              <w:t>N</w:t>
            </w:r>
            <w:r w:rsidRPr="00EF46CE">
              <w:rPr>
                <w:vertAlign w:val="subscript"/>
              </w:rPr>
              <w:t>available_LB</w:t>
            </w:r>
            <w:r w:rsidRPr="00EF46CE">
              <w:t xml:space="preserve"> is number of available BFD-RS or CBD-RS in W window.</w:t>
            </w:r>
          </w:p>
          <w:p w14:paraId="505B7EDC"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3 (LGE): </w:t>
            </w:r>
            <w:r w:rsidRPr="00EF46CE">
              <w:rPr>
                <w:rFonts w:eastAsia="SimSun"/>
              </w:rPr>
              <w:t>RAN4 to consider not to apply switching pattern until link recovery is completed after beam failure is declared for SDL SCell, and allow scheduling restriction/interruption for CBD evaluation after beam failure is trigg</w:t>
            </w:r>
            <w:r>
              <w:rPr>
                <w:rFonts w:eastAsia="SimSun"/>
              </w:rPr>
              <w:t>e</w:t>
            </w:r>
            <w:r w:rsidRPr="00EF46CE">
              <w:rPr>
                <w:rFonts w:eastAsia="SimSun"/>
              </w:rPr>
              <w:t>red.</w:t>
            </w:r>
          </w:p>
          <w:p w14:paraId="611E8FE4" w14:textId="77777777" w:rsidR="0086515A" w:rsidRDefault="0086515A" w:rsidP="0086515A">
            <w:pPr>
              <w:pStyle w:val="ListParagraph"/>
              <w:widowControl/>
              <w:numPr>
                <w:ilvl w:val="0"/>
                <w:numId w:val="21"/>
              </w:numPr>
              <w:spacing w:after="120"/>
              <w:ind w:leftChars="0"/>
              <w:jc w:val="left"/>
              <w:rPr>
                <w:rFonts w:eastAsia="SimSun"/>
              </w:rPr>
            </w:pPr>
            <w:r>
              <w:rPr>
                <w:rFonts w:eastAsia="SimSun"/>
              </w:rPr>
              <w:t xml:space="preserve">Proposal 4 (vivo, MTK): </w:t>
            </w:r>
            <w:r w:rsidRPr="008E348C">
              <w:rPr>
                <w:rFonts w:eastAsia="SimSun"/>
              </w:rPr>
              <w:t>L1 measurement requirements for BFD/CBD are not defined for SDL SCell via switching.</w:t>
            </w:r>
          </w:p>
          <w:p w14:paraId="6C831317" w14:textId="77777777" w:rsidR="0086515A" w:rsidRPr="00CE74E9" w:rsidRDefault="0086515A" w:rsidP="0086515A">
            <w:pPr>
              <w:pStyle w:val="ListParagraph"/>
              <w:widowControl/>
              <w:numPr>
                <w:ilvl w:val="0"/>
                <w:numId w:val="21"/>
              </w:numPr>
              <w:spacing w:after="120"/>
              <w:ind w:leftChars="0"/>
              <w:jc w:val="left"/>
              <w:rPr>
                <w:rFonts w:eastAsia="SimSun"/>
              </w:rPr>
            </w:pPr>
            <w:r>
              <w:rPr>
                <w:rFonts w:eastAsia="SimSun"/>
              </w:rPr>
              <w:t xml:space="preserve">Proposal 5 (Ericsson): </w:t>
            </w:r>
            <w:r w:rsidRPr="00CE74E9">
              <w:rPr>
                <w:rFonts w:eastAsia="SimSun"/>
              </w:rPr>
              <w:t>For L1 measurements, RAN4 to define new sharing factor, PLB to account for the non-availability of SSBs due to the switch pattern and SSB overlap with MG.</w:t>
            </w:r>
          </w:p>
          <w:p w14:paraId="7B803D75" w14:textId="77777777" w:rsidR="0086515A" w:rsidRDefault="0086515A" w:rsidP="0086515A">
            <w:pPr>
              <w:spacing w:after="120"/>
              <w:rPr>
                <w:rFonts w:eastAsia="SimSun"/>
              </w:rPr>
            </w:pPr>
          </w:p>
          <w:p w14:paraId="01C2A51F" w14:textId="77777777" w:rsidR="0086515A" w:rsidRPr="00DD6BD9" w:rsidRDefault="0086515A" w:rsidP="0086515A">
            <w:pPr>
              <w:pStyle w:val="ListParagraph"/>
              <w:spacing w:after="120"/>
              <w:ind w:left="800"/>
              <w:rPr>
                <w:bCs/>
                <w:highlight w:val="green"/>
              </w:rPr>
            </w:pPr>
            <w:r w:rsidRPr="00DD6BD9">
              <w:rPr>
                <w:bCs/>
                <w:highlight w:val="green"/>
              </w:rPr>
              <w:t>[Agreement]:</w:t>
            </w:r>
          </w:p>
          <w:p w14:paraId="2345543B" w14:textId="77777777" w:rsidR="0086515A" w:rsidRPr="00DD6BD9" w:rsidRDefault="0086515A" w:rsidP="0086515A">
            <w:pPr>
              <w:pStyle w:val="ListParagraph"/>
              <w:widowControl/>
              <w:numPr>
                <w:ilvl w:val="1"/>
                <w:numId w:val="21"/>
              </w:numPr>
              <w:spacing w:after="120"/>
              <w:ind w:leftChars="0"/>
              <w:jc w:val="left"/>
              <w:rPr>
                <w:rFonts w:eastAsia="SimSun"/>
                <w:highlight w:val="green"/>
              </w:rPr>
            </w:pPr>
            <w:r w:rsidRPr="00DD6BD9">
              <w:rPr>
                <w:rFonts w:eastAsia="SimSun"/>
                <w:highlight w:val="green"/>
              </w:rPr>
              <w:t xml:space="preserve">RAN4 to define requirement for BFD/CBD for SDL SCell in LB CA via switching </w:t>
            </w:r>
          </w:p>
          <w:p w14:paraId="35BD173B" w14:textId="77777777" w:rsidR="0086515A" w:rsidRPr="00DD6BD9" w:rsidRDefault="0086515A" w:rsidP="0086515A">
            <w:pPr>
              <w:pStyle w:val="ListParagraph"/>
              <w:widowControl/>
              <w:numPr>
                <w:ilvl w:val="2"/>
                <w:numId w:val="21"/>
              </w:numPr>
              <w:spacing w:after="120"/>
              <w:ind w:leftChars="0"/>
              <w:jc w:val="left"/>
              <w:rPr>
                <w:rFonts w:eastAsia="SimSun"/>
                <w:highlight w:val="green"/>
              </w:rPr>
            </w:pPr>
            <w:r w:rsidRPr="00DD6BD9">
              <w:rPr>
                <w:rFonts w:eastAsia="SimSun"/>
                <w:highlight w:val="green"/>
              </w:rPr>
              <w:t>follow the principle in issue 1-1-1</w:t>
            </w:r>
            <w:r w:rsidRPr="00DD6BD9">
              <w:rPr>
                <w:highlight w:val="green"/>
              </w:rPr>
              <w:t xml:space="preserve"> </w:t>
            </w:r>
            <w:r w:rsidRPr="00DD6BD9">
              <w:rPr>
                <w:rFonts w:eastAsia="SimSun"/>
                <w:highlight w:val="green"/>
              </w:rPr>
              <w:t>to define the BFD/CBD requirement for SDL SCell.</w:t>
            </w:r>
          </w:p>
          <w:p w14:paraId="3230FAF7" w14:textId="77777777" w:rsidR="0086515A" w:rsidRPr="00DD6BD9" w:rsidRDefault="0086515A" w:rsidP="0086515A">
            <w:pPr>
              <w:pStyle w:val="ListParagraph"/>
              <w:widowControl/>
              <w:numPr>
                <w:ilvl w:val="2"/>
                <w:numId w:val="21"/>
              </w:numPr>
              <w:spacing w:after="120"/>
              <w:ind w:leftChars="0"/>
              <w:jc w:val="left"/>
              <w:rPr>
                <w:rFonts w:eastAsia="SimSun"/>
                <w:highlight w:val="green"/>
              </w:rPr>
            </w:pPr>
            <w:r w:rsidRPr="00DD6BD9">
              <w:rPr>
                <w:highlight w:val="green"/>
              </w:rPr>
              <w:t>P factor in the existing BFD/CBD requirement can be updated for LB-CA via switching, where,</w:t>
            </w:r>
          </w:p>
          <w:p w14:paraId="1C18A8FA"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r w:rsidRPr="00DD6BD9">
              <w:rPr>
                <w:highlight w:val="green"/>
              </w:rPr>
              <w:t>W window is max(T</w:t>
            </w:r>
            <w:r w:rsidRPr="00DD6BD9">
              <w:rPr>
                <w:highlight w:val="green"/>
                <w:vertAlign w:val="subscript"/>
              </w:rPr>
              <w:t>L1</w:t>
            </w:r>
            <w:r w:rsidRPr="00DD6BD9">
              <w:rPr>
                <w:highlight w:val="green"/>
              </w:rPr>
              <w:t>, xRP_max, switching pattern periodicity)</w:t>
            </w:r>
          </w:p>
          <w:p w14:paraId="79175117"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r w:rsidRPr="00DD6BD9">
              <w:rPr>
                <w:highlight w:val="green"/>
              </w:rPr>
              <w:t>P = N</w:t>
            </w:r>
            <w:r w:rsidRPr="00DD6BD9">
              <w:rPr>
                <w:highlight w:val="green"/>
                <w:vertAlign w:val="subscript"/>
              </w:rPr>
              <w:t>total</w:t>
            </w:r>
            <w:r w:rsidRPr="00DD6BD9">
              <w:rPr>
                <w:highlight w:val="green"/>
              </w:rPr>
              <w:t>/ N</w:t>
            </w:r>
            <w:r w:rsidRPr="00DD6BD9">
              <w:rPr>
                <w:highlight w:val="green"/>
                <w:vertAlign w:val="subscript"/>
              </w:rPr>
              <w:t>available</w:t>
            </w:r>
          </w:p>
          <w:p w14:paraId="0E8ECA22" w14:textId="77777777" w:rsidR="0086515A" w:rsidRPr="00DD6BD9" w:rsidRDefault="0086515A" w:rsidP="0086515A">
            <w:pPr>
              <w:pStyle w:val="ListParagraph"/>
              <w:widowControl/>
              <w:numPr>
                <w:ilvl w:val="3"/>
                <w:numId w:val="21"/>
              </w:numPr>
              <w:spacing w:after="120"/>
              <w:ind w:leftChars="0"/>
              <w:jc w:val="left"/>
              <w:rPr>
                <w:rFonts w:eastAsia="SimSun"/>
                <w:highlight w:val="green"/>
              </w:rPr>
            </w:pPr>
            <w:r w:rsidRPr="00DD6BD9">
              <w:rPr>
                <w:highlight w:val="green"/>
              </w:rPr>
              <w:t>N</w:t>
            </w:r>
            <w:r w:rsidRPr="00DD6BD9">
              <w:rPr>
                <w:highlight w:val="green"/>
                <w:vertAlign w:val="subscript"/>
              </w:rPr>
              <w:t>total</w:t>
            </w:r>
            <w:r w:rsidRPr="00DD6BD9">
              <w:rPr>
                <w:highlight w:val="green"/>
              </w:rPr>
              <w:t xml:space="preserve"> is total number of BFD-RS or CBD-RS in W window.</w:t>
            </w:r>
          </w:p>
          <w:p w14:paraId="16ED27B0" w14:textId="77777777" w:rsidR="0086515A" w:rsidRPr="00384786" w:rsidRDefault="0086515A" w:rsidP="0086515A">
            <w:pPr>
              <w:pStyle w:val="ListParagraph"/>
              <w:widowControl/>
              <w:numPr>
                <w:ilvl w:val="3"/>
                <w:numId w:val="21"/>
              </w:numPr>
              <w:spacing w:after="120"/>
              <w:ind w:leftChars="0"/>
              <w:jc w:val="left"/>
              <w:rPr>
                <w:rFonts w:eastAsia="SimSun"/>
                <w:highlight w:val="green"/>
              </w:rPr>
            </w:pPr>
            <w:r w:rsidRPr="00384786">
              <w:rPr>
                <w:highlight w:val="green"/>
              </w:rPr>
              <w:t>N</w:t>
            </w:r>
            <w:r w:rsidRPr="00384786">
              <w:rPr>
                <w:highlight w:val="green"/>
                <w:vertAlign w:val="subscript"/>
              </w:rPr>
              <w:t>available</w:t>
            </w:r>
            <w:r w:rsidRPr="00384786">
              <w:rPr>
                <w:highlight w:val="green"/>
              </w:rPr>
              <w:t xml:space="preserve"> is number of available BFD-RS or CBD-RS in W window.</w:t>
            </w:r>
          </w:p>
          <w:p w14:paraId="23183A4B" w14:textId="77777777" w:rsidR="0086515A" w:rsidRPr="00384786" w:rsidRDefault="0086515A" w:rsidP="0086515A">
            <w:pPr>
              <w:pStyle w:val="ListParagraph"/>
              <w:widowControl/>
              <w:numPr>
                <w:ilvl w:val="3"/>
                <w:numId w:val="21"/>
              </w:numPr>
              <w:overflowPunct w:val="0"/>
              <w:autoSpaceDE w:val="0"/>
              <w:autoSpaceDN w:val="0"/>
              <w:adjustRightInd w:val="0"/>
              <w:ind w:leftChars="0"/>
              <w:jc w:val="left"/>
              <w:textAlignment w:val="baseline"/>
              <w:rPr>
                <w:highlight w:val="green"/>
              </w:rPr>
            </w:pPr>
            <w:r w:rsidRPr="00384786">
              <w:rPr>
                <w:rFonts w:eastAsia="SimSun"/>
                <w:highlight w:val="green"/>
              </w:rPr>
              <w:t>No requirement when N</w:t>
            </w:r>
            <w:r w:rsidRPr="00384786">
              <w:rPr>
                <w:rFonts w:eastAsia="SimSun"/>
                <w:highlight w:val="green"/>
                <w:vertAlign w:val="subscript"/>
              </w:rPr>
              <w:t>available</w:t>
            </w:r>
            <w:r w:rsidRPr="00384786">
              <w:rPr>
                <w:rFonts w:eastAsia="SimSun"/>
                <w:highlight w:val="green"/>
              </w:rPr>
              <w:t xml:space="preserve"> = 0.</w:t>
            </w:r>
          </w:p>
          <w:p w14:paraId="7381214A" w14:textId="77777777" w:rsidR="0086515A" w:rsidRPr="00DD6BD9" w:rsidRDefault="0086515A" w:rsidP="0086515A">
            <w:pPr>
              <w:pStyle w:val="ListParagraph"/>
              <w:spacing w:after="120"/>
              <w:ind w:left="800"/>
              <w:rPr>
                <w:rFonts w:eastAsia="SimSun"/>
                <w:highlight w:val="green"/>
              </w:rPr>
            </w:pPr>
          </w:p>
          <w:p w14:paraId="3BE7101D" w14:textId="77777777" w:rsidR="0086515A" w:rsidRPr="00DD6BD9" w:rsidRDefault="0086515A" w:rsidP="0086515A">
            <w:pPr>
              <w:pStyle w:val="ListParagraph"/>
              <w:widowControl/>
              <w:numPr>
                <w:ilvl w:val="1"/>
                <w:numId w:val="21"/>
              </w:numPr>
              <w:spacing w:after="120"/>
              <w:ind w:leftChars="0"/>
              <w:jc w:val="left"/>
              <w:rPr>
                <w:bCs/>
                <w:highlight w:val="green"/>
              </w:rPr>
            </w:pPr>
            <w:r w:rsidRPr="00DD6BD9">
              <w:rPr>
                <w:bCs/>
                <w:highlight w:val="green"/>
              </w:rPr>
              <w:lastRenderedPageBreak/>
              <w:t>FFS in maintenance stage for P3.</w:t>
            </w:r>
          </w:p>
          <w:p w14:paraId="2A620885" w14:textId="77777777" w:rsidR="0086515A" w:rsidRPr="003E7825" w:rsidRDefault="0086515A" w:rsidP="0086515A">
            <w:pPr>
              <w:pStyle w:val="ListParagraph"/>
              <w:spacing w:after="120"/>
              <w:ind w:left="800"/>
              <w:rPr>
                <w:bCs/>
              </w:rPr>
            </w:pPr>
          </w:p>
          <w:p w14:paraId="0DEDA3F2" w14:textId="77777777" w:rsidR="0086515A" w:rsidRDefault="0086515A" w:rsidP="0086515A">
            <w:pPr>
              <w:rPr>
                <w:b/>
                <w:color w:val="0070C0"/>
                <w:u w:val="single"/>
              </w:rPr>
            </w:pPr>
          </w:p>
          <w:p w14:paraId="70B73548" w14:textId="77777777" w:rsidR="0086515A" w:rsidRDefault="0086515A" w:rsidP="0086515A">
            <w:pPr>
              <w:rPr>
                <w:b/>
                <w:color w:val="0070C0"/>
                <w:u w:val="single"/>
                <w:lang w:eastAsia="ko-KR"/>
              </w:rPr>
            </w:pPr>
            <w:r>
              <w:rPr>
                <w:b/>
                <w:color w:val="0070C0"/>
                <w:u w:val="single"/>
                <w:lang w:eastAsia="ko-KR"/>
              </w:rPr>
              <w:t>Issue 1-3-7: TCI state switch delay</w:t>
            </w:r>
            <w:r>
              <w:rPr>
                <w:rFonts w:hint="eastAsia"/>
                <w:b/>
                <w:color w:val="0070C0"/>
                <w:u w:val="single"/>
              </w:rPr>
              <w:t xml:space="preserve"> requirement</w:t>
            </w:r>
            <w:r>
              <w:rPr>
                <w:b/>
                <w:color w:val="0070C0"/>
                <w:u w:val="single"/>
              </w:rPr>
              <w:t xml:space="preserve"> </w:t>
            </w:r>
            <w:r>
              <w:rPr>
                <w:b/>
                <w:color w:val="0070C0"/>
                <w:u w:val="single"/>
                <w:lang w:eastAsia="ko-KR"/>
              </w:rPr>
              <w:t>for SDL SCell</w:t>
            </w:r>
          </w:p>
          <w:p w14:paraId="3F83F81A" w14:textId="77777777" w:rsidR="0086515A" w:rsidRDefault="0086515A" w:rsidP="0086515A">
            <w:pPr>
              <w:rPr>
                <w:b/>
                <w:color w:val="0070C0"/>
                <w:u w:val="single"/>
                <w:lang w:eastAsia="ko-KR"/>
              </w:rPr>
            </w:pPr>
          </w:p>
          <w:p w14:paraId="44D1DB55" w14:textId="77777777" w:rsidR="0086515A" w:rsidRPr="00C27816" w:rsidRDefault="0086515A" w:rsidP="0086515A">
            <w:pPr>
              <w:pStyle w:val="ListParagraph"/>
              <w:spacing w:after="120"/>
              <w:ind w:left="800"/>
              <w:rPr>
                <w:rFonts w:eastAsia="SimSun"/>
                <w:highlight w:val="green"/>
              </w:rPr>
            </w:pPr>
            <w:r w:rsidRPr="00C27816">
              <w:rPr>
                <w:rFonts w:eastAsia="SimSun"/>
                <w:highlight w:val="green"/>
              </w:rPr>
              <w:t>[Agreement]:</w:t>
            </w:r>
          </w:p>
          <w:p w14:paraId="41D81635" w14:textId="77777777" w:rsidR="0086515A" w:rsidRPr="00C27816" w:rsidRDefault="0086515A" w:rsidP="0086515A">
            <w:pPr>
              <w:pStyle w:val="ListParagraph"/>
              <w:widowControl/>
              <w:numPr>
                <w:ilvl w:val="1"/>
                <w:numId w:val="21"/>
              </w:numPr>
              <w:spacing w:after="120"/>
              <w:ind w:leftChars="0"/>
              <w:jc w:val="left"/>
              <w:rPr>
                <w:rFonts w:eastAsia="SimSun"/>
                <w:highlight w:val="green"/>
              </w:rPr>
            </w:pPr>
            <w:r w:rsidRPr="00C27816">
              <w:rPr>
                <w:rFonts w:eastAsia="SimSun"/>
                <w:highlight w:val="green"/>
              </w:rPr>
              <w:t>RAN4 to define the TCI state switch delay requirement for LB-CA via switching</w:t>
            </w:r>
          </w:p>
          <w:p w14:paraId="19D8D04A" w14:textId="77777777" w:rsidR="0086515A" w:rsidRPr="00C27816" w:rsidRDefault="0086515A" w:rsidP="0086515A">
            <w:pPr>
              <w:pStyle w:val="ListParagraph"/>
              <w:widowControl/>
              <w:numPr>
                <w:ilvl w:val="1"/>
                <w:numId w:val="21"/>
              </w:numPr>
              <w:spacing w:after="120"/>
              <w:ind w:leftChars="0"/>
              <w:jc w:val="left"/>
              <w:rPr>
                <w:rFonts w:eastAsia="SimSun"/>
                <w:highlight w:val="green"/>
              </w:rPr>
            </w:pPr>
            <w:r w:rsidRPr="00C27816">
              <w:rPr>
                <w:rFonts w:eastAsia="SimSun"/>
                <w:highlight w:val="green"/>
              </w:rPr>
              <w:t>In TCI state switch delay requirement for SDL SCell, T</w:t>
            </w:r>
            <w:r w:rsidRPr="00C27816">
              <w:rPr>
                <w:rFonts w:eastAsia="SimSun"/>
                <w:highlight w:val="green"/>
                <w:vertAlign w:val="subscript"/>
              </w:rPr>
              <w:t>first-SSB_LB</w:t>
            </w:r>
            <w:r w:rsidRPr="00C27816">
              <w:rPr>
                <w:rFonts w:eastAsia="SimSun"/>
                <w:highlight w:val="green"/>
              </w:rPr>
              <w:t xml:space="preserve"> is time to first available SSB reception based on switching pattern after MAC CE command is decoded by the UE.</w:t>
            </w:r>
          </w:p>
          <w:p w14:paraId="2DBB62FA" w14:textId="77777777" w:rsidR="0086515A" w:rsidRDefault="0086515A" w:rsidP="0086515A">
            <w:pPr>
              <w:pStyle w:val="ListParagraph"/>
              <w:spacing w:after="120"/>
              <w:ind w:left="800"/>
              <w:rPr>
                <w:rFonts w:eastAsia="SimSun"/>
              </w:rPr>
            </w:pPr>
          </w:p>
          <w:p w14:paraId="08D0DE3A" w14:textId="77777777" w:rsidR="0086515A" w:rsidRDefault="0086515A" w:rsidP="0086515A">
            <w:pPr>
              <w:pStyle w:val="ListParagraph"/>
              <w:spacing w:after="120"/>
              <w:ind w:left="800"/>
              <w:rPr>
                <w:rFonts w:eastAsia="SimSun"/>
              </w:rPr>
            </w:pPr>
          </w:p>
          <w:p w14:paraId="4FE9FC89" w14:textId="77777777" w:rsidR="0086515A" w:rsidRDefault="0086515A" w:rsidP="0086515A">
            <w:pPr>
              <w:rPr>
                <w:b/>
                <w:color w:val="0070C0"/>
                <w:u w:val="single"/>
                <w:lang w:eastAsia="ko-KR"/>
              </w:rPr>
            </w:pPr>
          </w:p>
          <w:p w14:paraId="5E89E6B7" w14:textId="77777777" w:rsidR="0086515A" w:rsidRDefault="0086515A" w:rsidP="0086515A">
            <w:pPr>
              <w:rPr>
                <w:b/>
                <w:color w:val="0070C0"/>
                <w:u w:val="single"/>
              </w:rPr>
            </w:pPr>
            <w:r>
              <w:rPr>
                <w:b/>
                <w:color w:val="0070C0"/>
                <w:u w:val="single"/>
                <w:lang w:eastAsia="ko-KR"/>
              </w:rPr>
              <w:t xml:space="preserve">Issue 1-3-8: L1-RSRP/SINR measurement requirements for SDL SCell </w:t>
            </w:r>
          </w:p>
          <w:p w14:paraId="6B64D73D" w14:textId="77777777" w:rsidR="0086515A" w:rsidRDefault="0086515A" w:rsidP="0086515A">
            <w:pPr>
              <w:rPr>
                <w:b/>
                <w:color w:val="0070C0"/>
                <w:u w:val="single"/>
                <w:lang w:eastAsia="ko-KR"/>
              </w:rPr>
            </w:pPr>
          </w:p>
          <w:p w14:paraId="16A23A6C" w14:textId="77777777" w:rsidR="0086515A" w:rsidRPr="00BB220C" w:rsidRDefault="0086515A" w:rsidP="0086515A">
            <w:pPr>
              <w:spacing w:after="120"/>
              <w:rPr>
                <w:b/>
                <w:color w:val="0070C0"/>
                <w:highlight w:val="green"/>
                <w:u w:val="single"/>
                <w:lang w:eastAsia="ko-KR"/>
              </w:rPr>
            </w:pPr>
            <w:r w:rsidRPr="00BB220C">
              <w:rPr>
                <w:rFonts w:eastAsia="SimSun"/>
                <w:highlight w:val="green"/>
              </w:rPr>
              <w:t>[Agreement]:</w:t>
            </w:r>
          </w:p>
          <w:p w14:paraId="68A7ED11" w14:textId="77777777" w:rsidR="0086515A" w:rsidRPr="00BA6687" w:rsidRDefault="0086515A" w:rsidP="0086515A">
            <w:pPr>
              <w:pStyle w:val="ListParagraph"/>
              <w:widowControl/>
              <w:numPr>
                <w:ilvl w:val="1"/>
                <w:numId w:val="21"/>
              </w:numPr>
              <w:overflowPunct w:val="0"/>
              <w:autoSpaceDE w:val="0"/>
              <w:autoSpaceDN w:val="0"/>
              <w:adjustRightInd w:val="0"/>
              <w:spacing w:after="120"/>
              <w:ind w:leftChars="0"/>
              <w:jc w:val="left"/>
              <w:textAlignment w:val="baseline"/>
              <w:rPr>
                <w:rFonts w:eastAsia="SimSun"/>
                <w:highlight w:val="green"/>
              </w:rPr>
            </w:pPr>
            <w:r w:rsidRPr="00BA6687">
              <w:rPr>
                <w:rFonts w:eastAsia="SimSun"/>
                <w:highlight w:val="green"/>
              </w:rPr>
              <w:t>follow the principle in issue 1-1-1 to define the L1-RSRP/SINR requirement for SDL SCell.</w:t>
            </w:r>
          </w:p>
          <w:p w14:paraId="0D3E88FC" w14:textId="77777777" w:rsidR="0086515A" w:rsidRPr="00BA6687"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A6687">
              <w:rPr>
                <w:highlight w:val="green"/>
              </w:rPr>
              <w:t>P factor in the existing L1-RSRP/SINR measurement requirements can be updated for LB-CA via switching, where,</w:t>
            </w:r>
          </w:p>
          <w:p w14:paraId="3319DCED"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W window is max(T</w:t>
            </w:r>
            <w:r w:rsidRPr="00BA6687">
              <w:rPr>
                <w:highlight w:val="green"/>
                <w:vertAlign w:val="subscript"/>
              </w:rPr>
              <w:t>L1</w:t>
            </w:r>
            <w:r w:rsidRPr="00BA6687">
              <w:rPr>
                <w:highlight w:val="green"/>
              </w:rPr>
              <w:t>, xRP_max, switching pattern periodicity)</w:t>
            </w:r>
          </w:p>
          <w:p w14:paraId="023D3E7A"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P = N</w:t>
            </w:r>
            <w:r w:rsidRPr="00BA6687">
              <w:rPr>
                <w:highlight w:val="green"/>
                <w:vertAlign w:val="subscript"/>
              </w:rPr>
              <w:t>total</w:t>
            </w:r>
            <w:r w:rsidRPr="00BA6687">
              <w:rPr>
                <w:highlight w:val="green"/>
              </w:rPr>
              <w:t xml:space="preserve"> / N</w:t>
            </w:r>
            <w:r w:rsidRPr="00BA6687">
              <w:rPr>
                <w:highlight w:val="green"/>
                <w:vertAlign w:val="subscript"/>
              </w:rPr>
              <w:t>available</w:t>
            </w:r>
          </w:p>
          <w:p w14:paraId="029281A6"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N</w:t>
            </w:r>
            <w:r w:rsidRPr="00BA6687">
              <w:rPr>
                <w:highlight w:val="green"/>
                <w:vertAlign w:val="subscript"/>
              </w:rPr>
              <w:t>total</w:t>
            </w:r>
            <w:r w:rsidRPr="00BA6687">
              <w:rPr>
                <w:highlight w:val="green"/>
              </w:rPr>
              <w:t xml:space="preserve"> is total number of L1-RSRP/SINR RS of SCell in W window.</w:t>
            </w:r>
          </w:p>
          <w:p w14:paraId="4984810B" w14:textId="77777777" w:rsidR="0086515A" w:rsidRPr="00BA6687"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A6687">
              <w:rPr>
                <w:highlight w:val="green"/>
              </w:rPr>
              <w:t>N</w:t>
            </w:r>
            <w:r w:rsidRPr="00BA6687">
              <w:rPr>
                <w:highlight w:val="green"/>
                <w:vertAlign w:val="subscript"/>
              </w:rPr>
              <w:t>available</w:t>
            </w:r>
            <w:r w:rsidRPr="00BA6687">
              <w:rPr>
                <w:highlight w:val="green"/>
              </w:rPr>
              <w:t xml:space="preserve"> is number of available L1-RSRP/SINR RS overlapping with SCell duration according to the RRC configured switching pattern in W window.</w:t>
            </w:r>
          </w:p>
          <w:p w14:paraId="7B575542" w14:textId="77777777" w:rsidR="0086515A" w:rsidRPr="00384786" w:rsidRDefault="0086515A" w:rsidP="0086515A">
            <w:pPr>
              <w:pStyle w:val="ListParagraph"/>
              <w:widowControl/>
              <w:numPr>
                <w:ilvl w:val="2"/>
                <w:numId w:val="21"/>
              </w:numPr>
              <w:overflowPunct w:val="0"/>
              <w:autoSpaceDE w:val="0"/>
              <w:autoSpaceDN w:val="0"/>
              <w:adjustRightInd w:val="0"/>
              <w:ind w:leftChars="0"/>
              <w:jc w:val="left"/>
              <w:textAlignment w:val="baseline"/>
              <w:rPr>
                <w:highlight w:val="green"/>
              </w:rPr>
            </w:pPr>
            <w:r w:rsidRPr="00384786">
              <w:rPr>
                <w:rFonts w:eastAsia="SimSun"/>
                <w:highlight w:val="green"/>
              </w:rPr>
              <w:t>No requirement when N</w:t>
            </w:r>
            <w:r w:rsidRPr="00384786">
              <w:rPr>
                <w:rFonts w:eastAsia="SimSun"/>
                <w:highlight w:val="green"/>
                <w:vertAlign w:val="subscript"/>
              </w:rPr>
              <w:t>available</w:t>
            </w:r>
            <w:r w:rsidRPr="00384786">
              <w:rPr>
                <w:rFonts w:eastAsia="SimSun"/>
                <w:highlight w:val="green"/>
              </w:rPr>
              <w:t xml:space="preserve"> = 0.</w:t>
            </w:r>
          </w:p>
          <w:p w14:paraId="606ECE78" w14:textId="77777777" w:rsidR="0086515A" w:rsidRPr="00481120" w:rsidRDefault="0086515A" w:rsidP="0086515A">
            <w:pPr>
              <w:pStyle w:val="ListParagraph"/>
              <w:spacing w:after="120"/>
              <w:ind w:left="800"/>
              <w:rPr>
                <w:b/>
                <w:color w:val="0070C0"/>
                <w:u w:val="single"/>
                <w:lang w:eastAsia="ko-KR"/>
              </w:rPr>
            </w:pPr>
          </w:p>
          <w:p w14:paraId="15F3B76D" w14:textId="77777777" w:rsidR="0086515A" w:rsidRDefault="0086515A" w:rsidP="0086515A">
            <w:pPr>
              <w:pStyle w:val="ListParagraph"/>
              <w:spacing w:after="120"/>
              <w:ind w:left="800"/>
              <w:rPr>
                <w:b/>
                <w:color w:val="0070C0"/>
                <w:u w:val="single"/>
                <w:lang w:eastAsia="ko-KR"/>
              </w:rPr>
            </w:pPr>
          </w:p>
          <w:p w14:paraId="41D07E4E" w14:textId="77777777" w:rsidR="0086515A" w:rsidRDefault="0086515A" w:rsidP="0086515A">
            <w:pPr>
              <w:pStyle w:val="Heading4"/>
            </w:pPr>
            <w:r>
              <w:t>Others for SDL SCell</w:t>
            </w:r>
          </w:p>
          <w:p w14:paraId="768A4887" w14:textId="77777777" w:rsidR="0086515A" w:rsidRDefault="0086515A" w:rsidP="0086515A">
            <w:pPr>
              <w:rPr>
                <w:b/>
                <w:color w:val="0070C0"/>
                <w:u w:val="single"/>
                <w:lang w:eastAsia="ko-KR"/>
              </w:rPr>
            </w:pPr>
            <w:r>
              <w:rPr>
                <w:b/>
                <w:color w:val="0070C0"/>
                <w:u w:val="single"/>
                <w:lang w:eastAsia="ko-KR"/>
              </w:rPr>
              <w:t xml:space="preserve">Issue 1-3-9: </w:t>
            </w:r>
            <w:r w:rsidRPr="00ED5395">
              <w:rPr>
                <w:b/>
                <w:color w:val="0070C0"/>
                <w:u w:val="single"/>
                <w:lang w:eastAsia="ko-KR"/>
              </w:rPr>
              <w:t>BWP switching</w:t>
            </w:r>
            <w:r>
              <w:rPr>
                <w:b/>
                <w:color w:val="0070C0"/>
                <w:u w:val="single"/>
                <w:lang w:eastAsia="ko-KR"/>
              </w:rPr>
              <w:t xml:space="preserve"> for SDL SCell </w:t>
            </w:r>
          </w:p>
          <w:p w14:paraId="320D6D36" w14:textId="77777777" w:rsidR="0086515A" w:rsidRDefault="0086515A" w:rsidP="0086515A">
            <w:pPr>
              <w:rPr>
                <w:b/>
                <w:color w:val="0070C0"/>
                <w:u w:val="single"/>
                <w:lang w:eastAsia="ko-KR"/>
              </w:rPr>
            </w:pPr>
          </w:p>
          <w:p w14:paraId="4823885C" w14:textId="77777777" w:rsidR="0086515A" w:rsidRDefault="0086515A" w:rsidP="0086515A">
            <w:pPr>
              <w:pStyle w:val="ListParagraph"/>
              <w:widowControl/>
              <w:numPr>
                <w:ilvl w:val="0"/>
                <w:numId w:val="21"/>
              </w:numPr>
              <w:spacing w:after="120"/>
              <w:ind w:leftChars="0"/>
              <w:jc w:val="left"/>
              <w:rPr>
                <w:rFonts w:eastAsia="SimSun"/>
              </w:rPr>
            </w:pPr>
            <w:r w:rsidRPr="0041233D">
              <w:rPr>
                <w:rFonts w:eastAsia="SimSun"/>
              </w:rPr>
              <w:t xml:space="preserve">Proposal </w:t>
            </w:r>
            <w:r>
              <w:rPr>
                <w:rFonts w:eastAsia="SimSun"/>
              </w:rPr>
              <w:t>1 (Ofinno)</w:t>
            </w:r>
            <w:r w:rsidRPr="0041233D">
              <w:rPr>
                <w:rFonts w:eastAsia="SimSun"/>
              </w:rPr>
              <w:t>:</w:t>
            </w:r>
            <w:r>
              <w:rPr>
                <w:rFonts w:eastAsia="SimSun"/>
              </w:rPr>
              <w:t xml:space="preserve"> </w:t>
            </w:r>
          </w:p>
          <w:p w14:paraId="1632FFCD" w14:textId="77777777" w:rsidR="0086515A" w:rsidRPr="00ED5395" w:rsidRDefault="0086515A" w:rsidP="0086515A">
            <w:pPr>
              <w:pStyle w:val="ListParagraph"/>
              <w:widowControl/>
              <w:numPr>
                <w:ilvl w:val="1"/>
                <w:numId w:val="21"/>
              </w:numPr>
              <w:ind w:leftChars="0"/>
            </w:pPr>
            <w:r w:rsidRPr="00ED5395">
              <w:t>Clarify the UE behavior by adding the following text in clause 8.6.2:</w:t>
            </w:r>
          </w:p>
          <w:p w14:paraId="3D8C0ECD" w14:textId="77777777" w:rsidR="0086515A" w:rsidRPr="00ED5395" w:rsidRDefault="0086515A" w:rsidP="0086515A">
            <w:pPr>
              <w:pStyle w:val="ListParagraph"/>
              <w:widowControl/>
              <w:numPr>
                <w:ilvl w:val="2"/>
                <w:numId w:val="21"/>
              </w:numPr>
              <w:ind w:leftChars="0"/>
            </w:pPr>
            <w:r w:rsidRPr="00ED5395">
              <w:t>If the UE is configured with LBCA-SwitchingPattern then the first DL or UL slot refers to the first DL or UL slot, which:</w:t>
            </w:r>
          </w:p>
          <w:p w14:paraId="41209235" w14:textId="77777777" w:rsidR="0086515A" w:rsidRPr="00ED5395" w:rsidRDefault="0086515A" w:rsidP="0086515A">
            <w:pPr>
              <w:pStyle w:val="ListParagraph"/>
              <w:widowControl/>
              <w:numPr>
                <w:ilvl w:val="3"/>
                <w:numId w:val="21"/>
              </w:numPr>
              <w:ind w:leftChars="0"/>
            </w:pPr>
            <w:r w:rsidRPr="00ED5395">
              <w:t xml:space="preserve">is available after the completion of the BWP switching and </w:t>
            </w:r>
          </w:p>
          <w:p w14:paraId="1995DCE3" w14:textId="77777777" w:rsidR="0086515A" w:rsidRPr="00ED5395" w:rsidRDefault="0086515A" w:rsidP="0086515A">
            <w:pPr>
              <w:pStyle w:val="ListParagraph"/>
              <w:widowControl/>
              <w:numPr>
                <w:ilvl w:val="3"/>
                <w:numId w:val="21"/>
              </w:numPr>
              <w:ind w:leftChars="0"/>
            </w:pPr>
            <w:r w:rsidRPr="00ED5395">
              <w:t>is assigned to the same serving cell on which the active BWP switching occurs.</w:t>
            </w:r>
          </w:p>
          <w:p w14:paraId="2547BDF1" w14:textId="77777777" w:rsidR="0086515A" w:rsidRPr="00ED5395" w:rsidRDefault="0086515A" w:rsidP="0086515A">
            <w:pPr>
              <w:pStyle w:val="ListParagraph"/>
              <w:widowControl/>
              <w:numPr>
                <w:ilvl w:val="1"/>
                <w:numId w:val="21"/>
              </w:numPr>
              <w:ind w:leftChars="0"/>
            </w:pPr>
            <w:r w:rsidRPr="00ED5395">
              <w:t>Clarify the UE behavior by adding the following text in clause 8.6.3:</w:t>
            </w:r>
          </w:p>
          <w:p w14:paraId="4C4E9959" w14:textId="77777777" w:rsidR="0086515A" w:rsidRPr="00ED5395" w:rsidRDefault="0086515A" w:rsidP="0086515A">
            <w:pPr>
              <w:pStyle w:val="ListParagraph"/>
              <w:widowControl/>
              <w:numPr>
                <w:ilvl w:val="2"/>
                <w:numId w:val="21"/>
              </w:numPr>
              <w:ind w:leftChars="0"/>
            </w:pPr>
            <w:r w:rsidRPr="00ED5395">
              <w:rPr>
                <w:lang w:val="en-GB"/>
              </w:rPr>
              <w:t>If the UE is configured with LBCA-SwitchingPattern then the first DL or UL slot in the RRC based BWP switching delay requirements defined in this clause refers to the first DL or UL slot, which is available after the completion of the BWP switching and is assigned to the FDD PCell.</w:t>
            </w:r>
          </w:p>
          <w:p w14:paraId="7E5DBA27" w14:textId="77777777" w:rsidR="0086515A" w:rsidRPr="0041233D" w:rsidRDefault="0086515A" w:rsidP="0086515A">
            <w:pPr>
              <w:pStyle w:val="ListParagraph"/>
              <w:spacing w:after="120"/>
              <w:ind w:left="800"/>
              <w:rPr>
                <w:rFonts w:eastAsia="SimSun"/>
              </w:rPr>
            </w:pPr>
          </w:p>
          <w:p w14:paraId="6CBB6DAA" w14:textId="77777777" w:rsidR="0086515A" w:rsidRPr="001D6539" w:rsidRDefault="0086515A" w:rsidP="0086515A">
            <w:pPr>
              <w:spacing w:after="120"/>
              <w:rPr>
                <w:rFonts w:eastAsia="SimSun"/>
                <w:highlight w:val="green"/>
              </w:rPr>
            </w:pPr>
            <w:r w:rsidRPr="001D6539">
              <w:rPr>
                <w:rFonts w:eastAsia="SimSun"/>
                <w:highlight w:val="green"/>
              </w:rPr>
              <w:t>[Agreement]:</w:t>
            </w:r>
          </w:p>
          <w:p w14:paraId="6D6B0A91" w14:textId="77777777" w:rsidR="0086515A" w:rsidRPr="001D6539" w:rsidRDefault="0086515A" w:rsidP="0086515A">
            <w:pPr>
              <w:spacing w:after="120"/>
              <w:rPr>
                <w:rFonts w:eastAsia="SimSun"/>
              </w:rPr>
            </w:pPr>
            <w:r w:rsidRPr="001D6539">
              <w:rPr>
                <w:rFonts w:eastAsia="SimSun"/>
                <w:highlight w:val="green"/>
              </w:rPr>
              <w:t>FFS this issue in maintenance stage.</w:t>
            </w:r>
          </w:p>
          <w:p w14:paraId="3E814799" w14:textId="77777777" w:rsidR="0086515A" w:rsidRDefault="0086515A" w:rsidP="0086515A">
            <w:pPr>
              <w:rPr>
                <w:b/>
                <w:color w:val="0070C0"/>
                <w:u w:val="single"/>
                <w:lang w:eastAsia="ko-KR"/>
              </w:rPr>
            </w:pPr>
          </w:p>
          <w:p w14:paraId="00A49A38" w14:textId="77777777" w:rsidR="0086515A" w:rsidRDefault="0086515A" w:rsidP="0086515A">
            <w:pPr>
              <w:pStyle w:val="Heading3"/>
              <w:rPr>
                <w:lang w:val="en-US"/>
              </w:rPr>
            </w:pPr>
            <w:r>
              <w:rPr>
                <w:lang w:val="en-US"/>
              </w:rPr>
              <w:t xml:space="preserve">Issue 1-4: Impact on FDD PCell RRM </w:t>
            </w:r>
          </w:p>
          <w:p w14:paraId="45BCFD75" w14:textId="77777777" w:rsidR="0086515A" w:rsidRDefault="0086515A" w:rsidP="0086515A"/>
          <w:p w14:paraId="7E54444C" w14:textId="77777777" w:rsidR="0086515A" w:rsidRDefault="0086515A" w:rsidP="0086515A">
            <w:pPr>
              <w:rPr>
                <w:b/>
                <w:color w:val="0070C0"/>
                <w:u w:val="single"/>
                <w:lang w:eastAsia="ko-KR"/>
              </w:rPr>
            </w:pPr>
            <w:r>
              <w:rPr>
                <w:b/>
                <w:color w:val="0070C0"/>
                <w:u w:val="single"/>
                <w:lang w:eastAsia="ko-KR"/>
              </w:rPr>
              <w:t>Issue 1-4-1: RLM requirement for PCell</w:t>
            </w:r>
          </w:p>
          <w:p w14:paraId="01CD1844" w14:textId="77777777" w:rsidR="0086515A" w:rsidRDefault="0086515A" w:rsidP="0086515A">
            <w:pPr>
              <w:rPr>
                <w:b/>
                <w:color w:val="0070C0"/>
                <w:u w:val="single"/>
                <w:lang w:eastAsia="ko-KR"/>
              </w:rPr>
            </w:pPr>
          </w:p>
          <w:p w14:paraId="34289789" w14:textId="77777777" w:rsidR="0086515A" w:rsidRPr="00BD2003" w:rsidRDefault="0086515A" w:rsidP="0086515A">
            <w:pPr>
              <w:spacing w:after="120"/>
              <w:rPr>
                <w:iCs/>
                <w:highlight w:val="green"/>
              </w:rPr>
            </w:pPr>
            <w:r w:rsidRPr="00BD2003">
              <w:rPr>
                <w:iCs/>
                <w:highlight w:val="green"/>
              </w:rPr>
              <w:t>[Agreement]:</w:t>
            </w:r>
          </w:p>
          <w:p w14:paraId="144A2A68" w14:textId="77777777" w:rsidR="0086515A" w:rsidRPr="00BD2003"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D2003">
              <w:rPr>
                <w:highlight w:val="green"/>
              </w:rPr>
              <w:t>For RLM in LB-CA, follow principle in issue 1-1-1 to define RLM requirements for PCell in LB CA.</w:t>
            </w:r>
          </w:p>
          <w:p w14:paraId="7C4994C5" w14:textId="77777777" w:rsidR="0086515A" w:rsidRPr="00BD2003" w:rsidRDefault="0086515A" w:rsidP="0086515A">
            <w:pPr>
              <w:pStyle w:val="ListParagraph"/>
              <w:widowControl/>
              <w:numPr>
                <w:ilvl w:val="1"/>
                <w:numId w:val="21"/>
              </w:numPr>
              <w:overflowPunct w:val="0"/>
              <w:autoSpaceDE w:val="0"/>
              <w:autoSpaceDN w:val="0"/>
              <w:adjustRightInd w:val="0"/>
              <w:spacing w:after="120"/>
              <w:ind w:leftChars="0"/>
              <w:textAlignment w:val="baseline"/>
              <w:rPr>
                <w:highlight w:val="green"/>
              </w:rPr>
            </w:pPr>
            <w:r w:rsidRPr="00BD2003">
              <w:rPr>
                <w:highlight w:val="green"/>
              </w:rPr>
              <w:t>P factor in the existing RLM measurement requirements can be updated, where,</w:t>
            </w:r>
          </w:p>
          <w:p w14:paraId="2DDD443A"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D2003">
              <w:rPr>
                <w:highlight w:val="green"/>
              </w:rPr>
              <w:t>W window is max(T</w:t>
            </w:r>
            <w:r w:rsidRPr="00BD2003">
              <w:rPr>
                <w:highlight w:val="green"/>
                <w:vertAlign w:val="subscript"/>
              </w:rPr>
              <w:t>L1</w:t>
            </w:r>
            <w:r w:rsidRPr="00BD2003">
              <w:rPr>
                <w:highlight w:val="green"/>
              </w:rPr>
              <w:t>, xRP_max, switching pattern periodicity)</w:t>
            </w:r>
          </w:p>
          <w:p w14:paraId="1C8F25E3"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D2003">
              <w:rPr>
                <w:highlight w:val="green"/>
              </w:rPr>
              <w:t>P = N</w:t>
            </w:r>
            <w:r w:rsidRPr="00BD2003">
              <w:rPr>
                <w:highlight w:val="green"/>
                <w:vertAlign w:val="subscript"/>
              </w:rPr>
              <w:t>total</w:t>
            </w:r>
            <w:r w:rsidRPr="00BD2003">
              <w:rPr>
                <w:highlight w:val="green"/>
              </w:rPr>
              <w:t>/ N</w:t>
            </w:r>
            <w:r w:rsidRPr="00BD2003">
              <w:rPr>
                <w:highlight w:val="green"/>
                <w:vertAlign w:val="subscript"/>
              </w:rPr>
              <w:t>available</w:t>
            </w:r>
          </w:p>
          <w:p w14:paraId="3AAD2D83" w14:textId="77777777" w:rsidR="0086515A" w:rsidRPr="00BD2003"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BD2003">
              <w:rPr>
                <w:highlight w:val="green"/>
              </w:rPr>
              <w:t>N</w:t>
            </w:r>
            <w:r w:rsidRPr="00BD2003">
              <w:rPr>
                <w:highlight w:val="green"/>
                <w:vertAlign w:val="subscript"/>
              </w:rPr>
              <w:t>total</w:t>
            </w:r>
            <w:r w:rsidRPr="00BD2003">
              <w:rPr>
                <w:highlight w:val="green"/>
              </w:rPr>
              <w:t xml:space="preserve"> is total number of RLM-RS in W window.</w:t>
            </w:r>
          </w:p>
          <w:p w14:paraId="20B7CF56" w14:textId="77777777" w:rsidR="0086515A" w:rsidRPr="00384786" w:rsidRDefault="0086515A" w:rsidP="0086515A">
            <w:pPr>
              <w:pStyle w:val="ListParagraph"/>
              <w:numPr>
                <w:ilvl w:val="2"/>
                <w:numId w:val="21"/>
              </w:numPr>
              <w:overflowPunct w:val="0"/>
              <w:autoSpaceDE w:val="0"/>
              <w:autoSpaceDN w:val="0"/>
              <w:adjustRightInd w:val="0"/>
              <w:spacing w:after="120"/>
              <w:ind w:leftChars="0"/>
              <w:textAlignment w:val="baseline"/>
              <w:rPr>
                <w:highlight w:val="green"/>
              </w:rPr>
            </w:pPr>
            <w:r w:rsidRPr="00384786">
              <w:rPr>
                <w:highlight w:val="green"/>
              </w:rPr>
              <w:t>N</w:t>
            </w:r>
            <w:r w:rsidRPr="00384786">
              <w:rPr>
                <w:highlight w:val="green"/>
                <w:vertAlign w:val="subscript"/>
              </w:rPr>
              <w:t>available</w:t>
            </w:r>
            <w:r w:rsidRPr="00384786">
              <w:rPr>
                <w:highlight w:val="green"/>
              </w:rPr>
              <w:t xml:space="preserve"> is number of available RLM-RS in W window.</w:t>
            </w:r>
          </w:p>
          <w:p w14:paraId="4699DA6D" w14:textId="77777777" w:rsidR="0086515A" w:rsidRPr="00384786" w:rsidRDefault="0086515A" w:rsidP="0086515A">
            <w:pPr>
              <w:pStyle w:val="ListParagraph"/>
              <w:widowControl/>
              <w:numPr>
                <w:ilvl w:val="2"/>
                <w:numId w:val="21"/>
              </w:numPr>
              <w:overflowPunct w:val="0"/>
              <w:autoSpaceDE w:val="0"/>
              <w:autoSpaceDN w:val="0"/>
              <w:adjustRightInd w:val="0"/>
              <w:ind w:leftChars="0"/>
              <w:jc w:val="left"/>
              <w:textAlignment w:val="baseline"/>
              <w:rPr>
                <w:highlight w:val="green"/>
              </w:rPr>
            </w:pPr>
            <w:r w:rsidRPr="00384786">
              <w:rPr>
                <w:rFonts w:eastAsia="SimSun"/>
                <w:highlight w:val="green"/>
              </w:rPr>
              <w:t>No requirement when N</w:t>
            </w:r>
            <w:r w:rsidRPr="00384786">
              <w:rPr>
                <w:rFonts w:eastAsia="SimSun"/>
                <w:highlight w:val="green"/>
                <w:vertAlign w:val="subscript"/>
              </w:rPr>
              <w:t>available</w:t>
            </w:r>
            <w:r w:rsidRPr="00384786">
              <w:rPr>
                <w:rFonts w:eastAsia="SimSun"/>
                <w:highlight w:val="green"/>
              </w:rPr>
              <w:t xml:space="preserve"> = 0.</w:t>
            </w:r>
          </w:p>
          <w:p w14:paraId="175D6CAE" w14:textId="77777777" w:rsidR="0086515A" w:rsidRPr="00BD2003" w:rsidRDefault="0086515A" w:rsidP="0086515A">
            <w:pPr>
              <w:pStyle w:val="ListParagraph"/>
              <w:numPr>
                <w:ilvl w:val="1"/>
                <w:numId w:val="21"/>
              </w:numPr>
              <w:overflowPunct w:val="0"/>
              <w:autoSpaceDE w:val="0"/>
              <w:autoSpaceDN w:val="0"/>
              <w:adjustRightInd w:val="0"/>
              <w:spacing w:after="120"/>
              <w:ind w:leftChars="0"/>
              <w:textAlignment w:val="baseline"/>
              <w:rPr>
                <w:highlight w:val="green"/>
              </w:rPr>
            </w:pPr>
            <w:r w:rsidRPr="00BD2003">
              <w:rPr>
                <w:highlight w:val="green"/>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p w14:paraId="761F03F5" w14:textId="77777777" w:rsidR="0086515A" w:rsidRPr="00BD2003" w:rsidRDefault="0086515A" w:rsidP="0086515A">
            <w:pPr>
              <w:spacing w:after="120"/>
              <w:rPr>
                <w:i/>
                <w:color w:val="0070C0"/>
              </w:rPr>
            </w:pPr>
          </w:p>
          <w:p w14:paraId="1EE7C96A" w14:textId="77777777" w:rsidR="0086515A" w:rsidRDefault="0086515A" w:rsidP="0086515A">
            <w:pPr>
              <w:pStyle w:val="ListParagraph"/>
              <w:spacing w:after="120"/>
              <w:ind w:left="800"/>
              <w:rPr>
                <w:i/>
                <w:color w:val="0070C0"/>
              </w:rPr>
            </w:pPr>
          </w:p>
          <w:p w14:paraId="3D26A147" w14:textId="77777777" w:rsidR="0086515A" w:rsidRDefault="0086515A" w:rsidP="0086515A">
            <w:pPr>
              <w:rPr>
                <w:b/>
                <w:color w:val="0070C0"/>
                <w:u w:val="single"/>
                <w:lang w:eastAsia="ko-KR"/>
              </w:rPr>
            </w:pPr>
            <w:r>
              <w:rPr>
                <w:b/>
                <w:color w:val="0070C0"/>
                <w:u w:val="single"/>
                <w:lang w:eastAsia="ko-KR"/>
              </w:rPr>
              <w:t>Issue 1-4-2: others RRM requirement of FDD PCell in LB CA via switching</w:t>
            </w:r>
          </w:p>
          <w:p w14:paraId="0E05FC5C" w14:textId="77777777" w:rsidR="0086515A" w:rsidRPr="00BB220C" w:rsidRDefault="0086515A" w:rsidP="0086515A">
            <w:pPr>
              <w:rPr>
                <w:bCs/>
                <w:highlight w:val="green"/>
              </w:rPr>
            </w:pPr>
            <w:r w:rsidRPr="00BB220C">
              <w:rPr>
                <w:bCs/>
                <w:highlight w:val="green"/>
              </w:rPr>
              <w:t>[Agreement]:</w:t>
            </w:r>
          </w:p>
          <w:p w14:paraId="16AF078D" w14:textId="77777777" w:rsidR="0086515A" w:rsidRPr="00BD2003" w:rsidRDefault="0086515A" w:rsidP="0086515A">
            <w:pPr>
              <w:pStyle w:val="ListParagraph"/>
              <w:widowControl/>
              <w:numPr>
                <w:ilvl w:val="0"/>
                <w:numId w:val="21"/>
              </w:numPr>
              <w:overflowPunct w:val="0"/>
              <w:autoSpaceDE w:val="0"/>
              <w:autoSpaceDN w:val="0"/>
              <w:adjustRightInd w:val="0"/>
              <w:spacing w:after="180"/>
              <w:ind w:leftChars="0"/>
              <w:jc w:val="left"/>
              <w:textAlignment w:val="baseline"/>
              <w:rPr>
                <w:rFonts w:eastAsia="SimSun"/>
                <w:highlight w:val="green"/>
                <w:u w:val="single"/>
              </w:rPr>
            </w:pPr>
            <w:r w:rsidRPr="00BD2003">
              <w:rPr>
                <w:rFonts w:eastAsia="SimSun"/>
                <w:highlight w:val="green"/>
              </w:rPr>
              <w:t>The principle of agreed activated SDL SCell requirement in LB-CA can be reused for the corresponding PCell requirement in LB-CA.</w:t>
            </w:r>
          </w:p>
          <w:p w14:paraId="53C1738E" w14:textId="77777777" w:rsidR="0086515A" w:rsidRDefault="0086515A" w:rsidP="0086515A">
            <w:pPr>
              <w:rPr>
                <w:b/>
                <w:color w:val="0070C0"/>
                <w:u w:val="single"/>
              </w:rPr>
            </w:pPr>
          </w:p>
          <w:p w14:paraId="3F7AE56E" w14:textId="77777777" w:rsidR="0086515A" w:rsidRDefault="0086515A" w:rsidP="0086515A">
            <w:pPr>
              <w:rPr>
                <w:b/>
                <w:color w:val="0070C0"/>
                <w:u w:val="single"/>
              </w:rPr>
            </w:pPr>
          </w:p>
          <w:p w14:paraId="68C07471" w14:textId="77777777" w:rsidR="0086515A" w:rsidRDefault="0086515A" w:rsidP="0086515A">
            <w:pPr>
              <w:rPr>
                <w:b/>
                <w:color w:val="0070C0"/>
                <w:u w:val="single"/>
              </w:rPr>
            </w:pPr>
          </w:p>
          <w:p w14:paraId="3A3FF7D4" w14:textId="77777777" w:rsidR="0086515A" w:rsidRDefault="0086515A" w:rsidP="0086515A">
            <w:pPr>
              <w:pStyle w:val="Heading1"/>
              <w:rPr>
                <w:rFonts w:eastAsia="Yu Mincho"/>
                <w:lang w:val="en-US"/>
              </w:rPr>
            </w:pPr>
            <w:r>
              <w:rPr>
                <w:lang w:val="en-US" w:eastAsia="ja-JP"/>
              </w:rPr>
              <w:t xml:space="preserve">Topic #2: </w:t>
            </w:r>
            <w:r>
              <w:rPr>
                <w:rFonts w:hint="eastAsia"/>
                <w:lang w:val="en-US" w:eastAsia="zh-CN"/>
              </w:rPr>
              <w:t>Performance</w:t>
            </w:r>
            <w:r>
              <w:rPr>
                <w:lang w:val="en-US" w:eastAsia="zh-CN"/>
              </w:rPr>
              <w:t xml:space="preserve"> </w:t>
            </w:r>
            <w:r>
              <w:rPr>
                <w:rFonts w:eastAsia="Yu Mincho"/>
                <w:lang w:val="en-US"/>
              </w:rPr>
              <w:t>part for R19 LB CA via switching (7.3.</w:t>
            </w:r>
            <w:r>
              <w:rPr>
                <w:rFonts w:eastAsia="Yu Mincho" w:hint="eastAsia"/>
                <w:lang w:val="en-US" w:eastAsia="zh-CN"/>
              </w:rPr>
              <w:t>5</w:t>
            </w:r>
            <w:r>
              <w:rPr>
                <w:rFonts w:eastAsia="Yu Mincho"/>
                <w:lang w:val="en-US"/>
              </w:rPr>
              <w:t>)</w:t>
            </w:r>
          </w:p>
          <w:p w14:paraId="4313659E" w14:textId="77777777" w:rsidR="0086515A" w:rsidRPr="00BB220C" w:rsidRDefault="0086515A" w:rsidP="0086515A">
            <w:pPr>
              <w:pStyle w:val="Heading3"/>
              <w:rPr>
                <w:lang w:val="en-US"/>
              </w:rPr>
            </w:pPr>
            <w:r>
              <w:rPr>
                <w:lang w:val="en-US"/>
              </w:rPr>
              <w:t>Issue 2-1: General</w:t>
            </w:r>
          </w:p>
          <w:p w14:paraId="5A2E43ED" w14:textId="77777777" w:rsidR="0086515A" w:rsidRPr="00BB220C" w:rsidRDefault="0086515A" w:rsidP="0086515A">
            <w:pPr>
              <w:rPr>
                <w:b/>
                <w:color w:val="0070C0"/>
                <w:u w:val="single"/>
                <w:lang w:eastAsia="ko-KR"/>
              </w:rPr>
            </w:pPr>
            <w:r>
              <w:rPr>
                <w:b/>
                <w:color w:val="0070C0"/>
                <w:u w:val="single"/>
                <w:lang w:eastAsia="ko-KR"/>
              </w:rPr>
              <w:t>Issue 2-1-1: Accuracy requirement impact of LB-CA</w:t>
            </w:r>
          </w:p>
          <w:p w14:paraId="3BF0B9A8" w14:textId="77777777" w:rsidR="0086515A" w:rsidRPr="00FC542A" w:rsidRDefault="0086515A" w:rsidP="0086515A">
            <w:pPr>
              <w:spacing w:after="120"/>
              <w:rPr>
                <w:rFonts w:eastAsia="SimSun"/>
                <w:highlight w:val="green"/>
              </w:rPr>
            </w:pPr>
            <w:r w:rsidRPr="00FC542A">
              <w:rPr>
                <w:rFonts w:eastAsia="SimSun"/>
                <w:highlight w:val="green"/>
              </w:rPr>
              <w:t xml:space="preserve">[Agreement]: </w:t>
            </w:r>
          </w:p>
          <w:p w14:paraId="1D0F44B7" w14:textId="77777777" w:rsidR="0086515A" w:rsidRPr="00FC542A" w:rsidRDefault="0086515A" w:rsidP="0086515A">
            <w:pPr>
              <w:spacing w:after="120"/>
              <w:rPr>
                <w:rFonts w:eastAsia="SimSun"/>
              </w:rPr>
            </w:pPr>
            <w:r w:rsidRPr="00FC542A">
              <w:rPr>
                <w:rFonts w:eastAsia="SimSun"/>
                <w:highlight w:val="green"/>
              </w:rPr>
              <w:t>Existing measurement accuracy requirements apply for LBCA operation through switching.</w:t>
            </w:r>
          </w:p>
          <w:p w14:paraId="6DCBDC6C" w14:textId="77777777" w:rsidR="0086515A" w:rsidRDefault="0086515A" w:rsidP="0086515A">
            <w:pPr>
              <w:rPr>
                <w:b/>
                <w:color w:val="0070C0"/>
                <w:u w:val="single"/>
              </w:rPr>
            </w:pPr>
          </w:p>
          <w:p w14:paraId="40D40110" w14:textId="77777777" w:rsidR="0086515A" w:rsidRDefault="0086515A" w:rsidP="0086515A">
            <w:pPr>
              <w:rPr>
                <w:b/>
                <w:color w:val="0070C0"/>
                <w:u w:val="single"/>
                <w:lang w:eastAsia="ko-KR"/>
              </w:rPr>
            </w:pPr>
            <w:r>
              <w:rPr>
                <w:b/>
                <w:color w:val="0070C0"/>
                <w:u w:val="single"/>
                <w:lang w:eastAsia="ko-KR"/>
              </w:rPr>
              <w:t xml:space="preserve">Issue 2-1-2: </w:t>
            </w:r>
            <w:r w:rsidRPr="001C3390">
              <w:rPr>
                <w:b/>
                <w:color w:val="0070C0"/>
                <w:u w:val="single"/>
                <w:lang w:eastAsia="ko-KR"/>
              </w:rPr>
              <w:t>Work plan for performance part (TC design)</w:t>
            </w:r>
            <w:r>
              <w:rPr>
                <w:b/>
                <w:color w:val="0070C0"/>
                <w:u w:val="single"/>
                <w:lang w:eastAsia="ko-KR"/>
              </w:rPr>
              <w:t xml:space="preserve"> for LB-CA via switching</w:t>
            </w:r>
          </w:p>
          <w:p w14:paraId="203996F6" w14:textId="77777777" w:rsidR="0086515A" w:rsidRDefault="0086515A" w:rsidP="0086515A">
            <w:pPr>
              <w:rPr>
                <w:b/>
                <w:color w:val="0070C0"/>
                <w:u w:val="single"/>
                <w:lang w:eastAsia="ko-KR"/>
              </w:rPr>
            </w:pPr>
          </w:p>
          <w:p w14:paraId="5C610E2B" w14:textId="77777777" w:rsidR="0086515A" w:rsidRPr="00FC542A" w:rsidRDefault="0086515A" w:rsidP="0086515A">
            <w:pPr>
              <w:spacing w:after="120"/>
              <w:rPr>
                <w:rFonts w:eastAsia="SimSun"/>
                <w:highlight w:val="green"/>
              </w:rPr>
            </w:pPr>
            <w:r w:rsidRPr="00FC542A">
              <w:rPr>
                <w:rFonts w:eastAsia="SimSun"/>
                <w:highlight w:val="green"/>
              </w:rPr>
              <w:t xml:space="preserve">[Agreement]: </w:t>
            </w:r>
          </w:p>
          <w:p w14:paraId="39BD9A79" w14:textId="044A2395" w:rsidR="008D06DC" w:rsidRPr="0086515A" w:rsidRDefault="0086515A" w:rsidP="0086515A">
            <w:pPr>
              <w:pStyle w:val="ListParagraph"/>
              <w:widowControl/>
              <w:numPr>
                <w:ilvl w:val="0"/>
                <w:numId w:val="21"/>
              </w:numPr>
              <w:spacing w:after="120"/>
              <w:ind w:leftChars="0"/>
              <w:jc w:val="left"/>
              <w:rPr>
                <w:rFonts w:eastAsia="SimSun"/>
                <w:highlight w:val="green"/>
              </w:rPr>
            </w:pPr>
            <w:r w:rsidRPr="00FC542A">
              <w:rPr>
                <w:rFonts w:eastAsia="SimSun"/>
                <w:highlight w:val="green"/>
              </w:rPr>
              <w:t>Work plan in R4-2509990 is agreed.</w:t>
            </w:r>
          </w:p>
        </w:tc>
      </w:tr>
    </w:tbl>
    <w:p w14:paraId="626EE597" w14:textId="77777777" w:rsidR="006D0B5E" w:rsidRPr="004B7DE5" w:rsidRDefault="006D0B5E" w:rsidP="004B7DE5">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2B0A5C74" w:rsidR="002017CB" w:rsidRDefault="00402E66" w:rsidP="00402E66">
      <w:pPr>
        <w:pStyle w:val="B1"/>
        <w:ind w:left="0" w:firstLine="0"/>
        <w:rPr>
          <w:lang w:eastAsia="ja-JP"/>
        </w:rPr>
      </w:pPr>
      <w:r>
        <w:rPr>
          <w:lang w:eastAsia="ja-JP"/>
        </w:rPr>
        <w:t>None</w:t>
      </w:r>
    </w:p>
    <w:p w14:paraId="40BCFB10" w14:textId="72E668DF" w:rsidR="00200069" w:rsidRPr="00200069" w:rsidRDefault="00200069" w:rsidP="00200069">
      <w:pPr>
        <w:rPr>
          <w:b/>
          <w:bCs/>
        </w:rPr>
      </w:pPr>
      <w:r w:rsidRPr="00200069">
        <w:rPr>
          <w:b/>
          <w:bCs/>
        </w:rPr>
        <w:t>Performance part:</w:t>
      </w:r>
    </w:p>
    <w:p w14:paraId="3EAED397" w14:textId="20A4CF01" w:rsidR="00EE0171" w:rsidRDefault="00EE0171" w:rsidP="00200069">
      <w:pPr>
        <w:pStyle w:val="B1"/>
      </w:pPr>
      <w:r>
        <w:t>-</w:t>
      </w:r>
      <w:r>
        <w:tab/>
        <w:t>Specify the testing parameters in the reference measurement channel definition [RAN4]</w:t>
      </w:r>
    </w:p>
    <w:p w14:paraId="44BDC22E" w14:textId="2CA3F30E" w:rsidR="00200069" w:rsidRDefault="00200069" w:rsidP="00200069">
      <w:pPr>
        <w:pStyle w:val="B1"/>
      </w:pPr>
      <w:r>
        <w:t>-</w:t>
      </w:r>
      <w:r>
        <w:tab/>
      </w:r>
      <w:r w:rsidRPr="00200069">
        <w:t>Specify RRM test cases</w:t>
      </w:r>
      <w:r>
        <w:t xml:space="preserve"> [RAN4]</w:t>
      </w:r>
    </w:p>
    <w:p w14:paraId="28B029D1" w14:textId="5BD9E773" w:rsidR="000A1D56" w:rsidRDefault="000A1D56" w:rsidP="00200069">
      <w:pPr>
        <w:pStyle w:val="B1"/>
      </w:pPr>
    </w:p>
    <w:p w14:paraId="77759352" w14:textId="77777777" w:rsidR="000A1D56" w:rsidRPr="000A1D56" w:rsidRDefault="000A1D56" w:rsidP="000A1D56">
      <w:pPr>
        <w:pStyle w:val="B1"/>
      </w:pPr>
      <w:r w:rsidRPr="000A1D56">
        <w:t>RRM aspects to be discussed during the maintenance phase:</w:t>
      </w:r>
    </w:p>
    <w:p w14:paraId="74A1A8AC" w14:textId="77777777" w:rsidR="000A1D56" w:rsidRPr="000A1D56" w:rsidRDefault="000A1D56" w:rsidP="000A1D56">
      <w:pPr>
        <w:pStyle w:val="B1"/>
      </w:pPr>
      <w:r w:rsidRPr="000A1D56">
        <w:t>(1) CQI/L1-RSRP reporting during SDL SCell activation in LB-CA</w:t>
      </w:r>
    </w:p>
    <w:p w14:paraId="78D0C04C" w14:textId="77777777" w:rsidR="000A1D56" w:rsidRPr="000A1D56" w:rsidRDefault="000A1D56" w:rsidP="000A1D56">
      <w:pPr>
        <w:pStyle w:val="B1"/>
      </w:pPr>
      <w:r w:rsidRPr="000A1D56">
        <w:t>(2) Switching Pattern activation/deactivation time margin</w:t>
      </w:r>
    </w:p>
    <w:p w14:paraId="5191210F" w14:textId="77777777" w:rsidR="000A1D56" w:rsidRPr="000A1D56" w:rsidRDefault="000A1D56" w:rsidP="00200069">
      <w:pPr>
        <w:pStyle w:val="B1"/>
        <w:rPr>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C8E4BA0" w14:textId="7E4B6129" w:rsidR="009E2308" w:rsidRPr="00852AA9" w:rsidRDefault="009E2308" w:rsidP="009E2308">
      <w:pPr>
        <w:rPr>
          <w:b/>
          <w:bCs/>
        </w:rPr>
      </w:pPr>
      <w:r w:rsidRPr="00852AA9">
        <w:rPr>
          <w:b/>
          <w:bCs/>
        </w:rPr>
        <w:t>RAN1 #12</w:t>
      </w:r>
      <w:r w:rsidR="00D96FCE">
        <w:rPr>
          <w:b/>
          <w:bCs/>
        </w:rPr>
        <w:t>2</w:t>
      </w:r>
    </w:p>
    <w:p w14:paraId="359679E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R1-2505230</w:t>
      </w:r>
      <w:r w:rsidRPr="00395B0E">
        <w:rPr>
          <w:rFonts w:ascii="Times New Roman" w:hAnsi="Times New Roman"/>
          <w:sz w:val="20"/>
          <w:szCs w:val="20"/>
        </w:rPr>
        <w:tab/>
        <w:t>Huawei, HiSilicon</w:t>
      </w:r>
      <w:r w:rsidRPr="00395B0E">
        <w:rPr>
          <w:rFonts w:ascii="Times New Roman" w:hAnsi="Times New Roman"/>
          <w:sz w:val="20"/>
          <w:szCs w:val="20"/>
        </w:rPr>
        <w:tab/>
        <w:t>Maintenance of Rel-19 low band CA via switching</w:t>
      </w:r>
    </w:p>
    <w:p w14:paraId="68CFA5A0"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R1-2505249</w:t>
      </w:r>
      <w:r w:rsidRPr="00395B0E">
        <w:rPr>
          <w:rFonts w:ascii="Times New Roman" w:hAnsi="Times New Roman"/>
          <w:sz w:val="20"/>
          <w:szCs w:val="20"/>
        </w:rPr>
        <w:tab/>
        <w:t>Spreadtrum, UNISOC</w:t>
      </w:r>
      <w:r w:rsidRPr="00395B0E">
        <w:rPr>
          <w:rFonts w:ascii="Times New Roman" w:hAnsi="Times New Roman"/>
          <w:sz w:val="20"/>
          <w:szCs w:val="20"/>
        </w:rPr>
        <w:tab/>
        <w:t>Remaining issues on low band carrier aggregation via switching</w:t>
      </w:r>
    </w:p>
    <w:p w14:paraId="0111DDFF"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R1-2505393</w:t>
      </w:r>
      <w:r w:rsidRPr="00395B0E">
        <w:rPr>
          <w:rFonts w:ascii="Times New Roman" w:hAnsi="Times New Roman"/>
          <w:sz w:val="20"/>
          <w:szCs w:val="20"/>
        </w:rPr>
        <w:tab/>
        <w:t>vivo</w:t>
      </w:r>
      <w:r w:rsidRPr="00395B0E">
        <w:rPr>
          <w:rFonts w:ascii="Times New Roman" w:hAnsi="Times New Roman"/>
          <w:sz w:val="20"/>
          <w:szCs w:val="20"/>
        </w:rPr>
        <w:tab/>
        <w:t>Maintenance on Low band carrier aggregation via switching</w:t>
      </w:r>
    </w:p>
    <w:p w14:paraId="257E1E36"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R1-2505441</w:t>
      </w:r>
      <w:r w:rsidRPr="00395B0E">
        <w:rPr>
          <w:rFonts w:ascii="Times New Roman" w:hAnsi="Times New Roman"/>
          <w:sz w:val="20"/>
          <w:szCs w:val="20"/>
        </w:rPr>
        <w:tab/>
        <w:t>Xiaomi</w:t>
      </w:r>
      <w:r w:rsidRPr="00395B0E">
        <w:rPr>
          <w:rFonts w:ascii="Times New Roman" w:hAnsi="Times New Roman"/>
          <w:sz w:val="20"/>
          <w:szCs w:val="20"/>
        </w:rPr>
        <w:tab/>
        <w:t>Remaining issues on low band CA via switching</w:t>
      </w:r>
    </w:p>
    <w:p w14:paraId="7259B54A"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R1-2505558</w:t>
      </w:r>
      <w:r w:rsidRPr="00395B0E">
        <w:rPr>
          <w:rFonts w:ascii="Times New Roman" w:hAnsi="Times New Roman"/>
          <w:sz w:val="20"/>
          <w:szCs w:val="20"/>
        </w:rPr>
        <w:tab/>
        <w:t>Samsung</w:t>
      </w:r>
      <w:r w:rsidRPr="00395B0E">
        <w:rPr>
          <w:rFonts w:ascii="Times New Roman" w:hAnsi="Times New Roman"/>
          <w:sz w:val="20"/>
          <w:szCs w:val="20"/>
        </w:rPr>
        <w:tab/>
        <w:t>Remaining issues on low band carrier aggregation via switching</w:t>
      </w:r>
    </w:p>
    <w:p w14:paraId="768CBBA6"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R1-2505614</w:t>
      </w:r>
      <w:r w:rsidRPr="00395B0E">
        <w:rPr>
          <w:rFonts w:ascii="Times New Roman" w:hAnsi="Times New Roman"/>
          <w:sz w:val="20"/>
          <w:szCs w:val="20"/>
        </w:rPr>
        <w:tab/>
        <w:t>Ericsson</w:t>
      </w:r>
      <w:r w:rsidRPr="00395B0E">
        <w:rPr>
          <w:rFonts w:ascii="Times New Roman" w:hAnsi="Times New Roman"/>
          <w:sz w:val="20"/>
          <w:szCs w:val="20"/>
        </w:rPr>
        <w:tab/>
        <w:t>Maintenance on Low band carrier aggregation through switching</w:t>
      </w:r>
    </w:p>
    <w:p w14:paraId="1007B6C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R1-2505666</w:t>
      </w:r>
      <w:r w:rsidRPr="00395B0E">
        <w:rPr>
          <w:rFonts w:ascii="Times New Roman" w:hAnsi="Times New Roman"/>
          <w:sz w:val="20"/>
          <w:szCs w:val="20"/>
        </w:rPr>
        <w:tab/>
        <w:t>Ofinno</w:t>
      </w:r>
      <w:r w:rsidRPr="00395B0E">
        <w:rPr>
          <w:rFonts w:ascii="Times New Roman" w:hAnsi="Times New Roman"/>
          <w:sz w:val="20"/>
          <w:szCs w:val="20"/>
        </w:rPr>
        <w:tab/>
        <w:t>Discussion on low-band CA with switching</w:t>
      </w:r>
    </w:p>
    <w:p w14:paraId="12FBEAA7"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R1-2505726</w:t>
      </w:r>
      <w:r w:rsidRPr="00395B0E">
        <w:rPr>
          <w:rFonts w:ascii="Times New Roman" w:hAnsi="Times New Roman"/>
          <w:sz w:val="20"/>
          <w:szCs w:val="20"/>
        </w:rPr>
        <w:tab/>
        <w:t>OPPO</w:t>
      </w:r>
      <w:r w:rsidRPr="00395B0E">
        <w:rPr>
          <w:rFonts w:ascii="Times New Roman" w:hAnsi="Times New Roman"/>
          <w:sz w:val="20"/>
          <w:szCs w:val="20"/>
        </w:rPr>
        <w:tab/>
        <w:t>Maintenance on low-band CA via switching</w:t>
      </w:r>
    </w:p>
    <w:p w14:paraId="6565D3E5"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R1-2505832</w:t>
      </w:r>
      <w:r w:rsidRPr="00395B0E">
        <w:rPr>
          <w:rFonts w:ascii="Times New Roman" w:hAnsi="Times New Roman"/>
          <w:sz w:val="20"/>
          <w:szCs w:val="20"/>
        </w:rPr>
        <w:tab/>
        <w:t>Nokia</w:t>
      </w:r>
      <w:r w:rsidRPr="00395B0E">
        <w:rPr>
          <w:rFonts w:ascii="Times New Roman" w:hAnsi="Times New Roman"/>
          <w:sz w:val="20"/>
          <w:szCs w:val="20"/>
        </w:rPr>
        <w:tab/>
        <w:t>Maintenance of low-band CA via switching</w:t>
      </w:r>
    </w:p>
    <w:p w14:paraId="0E7EE01F"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R1-2505849</w:t>
      </w:r>
      <w:r w:rsidRPr="00395B0E">
        <w:rPr>
          <w:rFonts w:ascii="Times New Roman" w:hAnsi="Times New Roman"/>
          <w:sz w:val="20"/>
          <w:szCs w:val="20"/>
        </w:rPr>
        <w:tab/>
        <w:t>LG Electronics</w:t>
      </w:r>
      <w:r w:rsidRPr="00395B0E">
        <w:rPr>
          <w:rFonts w:ascii="Times New Roman" w:hAnsi="Times New Roman"/>
          <w:sz w:val="20"/>
          <w:szCs w:val="20"/>
        </w:rPr>
        <w:tab/>
        <w:t>Remaining issues on low band CA operation via switching for Rel-19</w:t>
      </w:r>
    </w:p>
    <w:p w14:paraId="3468B644" w14:textId="77777777" w:rsidR="00395B0E" w:rsidRPr="00395B0E" w:rsidRDefault="00395B0E" w:rsidP="00395B0E">
      <w:pPr>
        <w:pStyle w:val="ListParagraph"/>
        <w:numPr>
          <w:ilvl w:val="0"/>
          <w:numId w:val="19"/>
        </w:numPr>
        <w:ind w:leftChars="0"/>
        <w:rPr>
          <w:rFonts w:ascii="Times New Roman" w:hAnsi="Times New Roman"/>
          <w:sz w:val="20"/>
          <w:szCs w:val="20"/>
        </w:rPr>
      </w:pPr>
      <w:bookmarkStart w:id="3" w:name="_Ref207827648"/>
      <w:r w:rsidRPr="00395B0E">
        <w:rPr>
          <w:rFonts w:ascii="Times New Roman" w:hAnsi="Times New Roman"/>
          <w:sz w:val="20"/>
          <w:szCs w:val="20"/>
        </w:rPr>
        <w:lastRenderedPageBreak/>
        <w:t>R1-2505891</w:t>
      </w:r>
      <w:r w:rsidRPr="00395B0E">
        <w:rPr>
          <w:rFonts w:ascii="Times New Roman" w:hAnsi="Times New Roman"/>
          <w:sz w:val="20"/>
          <w:szCs w:val="20"/>
        </w:rPr>
        <w:tab/>
        <w:t>Moderator (Apple)</w:t>
      </w:r>
      <w:r w:rsidRPr="00395B0E">
        <w:rPr>
          <w:rFonts w:ascii="Times New Roman" w:hAnsi="Times New Roman"/>
          <w:sz w:val="20"/>
          <w:szCs w:val="20"/>
        </w:rPr>
        <w:tab/>
        <w:t>FL summary #1 of Low band carrier aggregation via switching</w:t>
      </w:r>
      <w:bookmarkEnd w:id="3"/>
    </w:p>
    <w:p w14:paraId="3025209A" w14:textId="77777777" w:rsidR="00395B0E" w:rsidRPr="00395B0E" w:rsidRDefault="00395B0E" w:rsidP="00395B0E">
      <w:pPr>
        <w:pStyle w:val="ListParagraph"/>
        <w:numPr>
          <w:ilvl w:val="0"/>
          <w:numId w:val="19"/>
        </w:numPr>
        <w:ind w:leftChars="0"/>
        <w:rPr>
          <w:rFonts w:ascii="Times New Roman" w:hAnsi="Times New Roman"/>
          <w:sz w:val="20"/>
          <w:szCs w:val="20"/>
        </w:rPr>
      </w:pPr>
      <w:bookmarkStart w:id="4" w:name="_Ref207827649"/>
      <w:r w:rsidRPr="00395B0E">
        <w:rPr>
          <w:rFonts w:ascii="Times New Roman" w:hAnsi="Times New Roman"/>
          <w:sz w:val="20"/>
          <w:szCs w:val="20"/>
        </w:rPr>
        <w:t>R1-2505892</w:t>
      </w:r>
      <w:r w:rsidRPr="00395B0E">
        <w:rPr>
          <w:rFonts w:ascii="Times New Roman" w:hAnsi="Times New Roman"/>
          <w:sz w:val="20"/>
          <w:szCs w:val="20"/>
        </w:rPr>
        <w:tab/>
        <w:t>Moderator (Apple)</w:t>
      </w:r>
      <w:r w:rsidRPr="00395B0E">
        <w:rPr>
          <w:rFonts w:ascii="Times New Roman" w:hAnsi="Times New Roman"/>
          <w:sz w:val="20"/>
          <w:szCs w:val="20"/>
        </w:rPr>
        <w:tab/>
        <w:t>FL summary #2 of Low band carrier aggregation via switching</w:t>
      </w:r>
      <w:bookmarkEnd w:id="4"/>
    </w:p>
    <w:p w14:paraId="1B607BE1"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R1-2506032</w:t>
      </w:r>
      <w:r w:rsidRPr="00395B0E">
        <w:rPr>
          <w:rFonts w:ascii="Times New Roman" w:hAnsi="Times New Roman"/>
          <w:sz w:val="20"/>
          <w:szCs w:val="20"/>
        </w:rPr>
        <w:tab/>
        <w:t>MediaTek Inc.</w:t>
      </w:r>
      <w:r w:rsidRPr="00395B0E">
        <w:rPr>
          <w:rFonts w:ascii="Times New Roman" w:hAnsi="Times New Roman"/>
          <w:sz w:val="20"/>
          <w:szCs w:val="20"/>
        </w:rPr>
        <w:tab/>
        <w:t>Remaining issues on low band carrier aggregation via switching</w:t>
      </w:r>
    </w:p>
    <w:p w14:paraId="5F7D2899"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R1-2506105</w:t>
      </w:r>
      <w:r w:rsidRPr="00395B0E">
        <w:rPr>
          <w:rFonts w:ascii="Times New Roman" w:hAnsi="Times New Roman"/>
          <w:sz w:val="20"/>
          <w:szCs w:val="20"/>
        </w:rPr>
        <w:tab/>
        <w:t>Google</w:t>
      </w:r>
      <w:r w:rsidRPr="00395B0E">
        <w:rPr>
          <w:rFonts w:ascii="Times New Roman" w:hAnsi="Times New Roman"/>
          <w:sz w:val="20"/>
          <w:szCs w:val="20"/>
        </w:rPr>
        <w:tab/>
        <w:t>On remaining issues for Low band Carrier Aggregation via switching</w:t>
      </w:r>
    </w:p>
    <w:p w14:paraId="5F8B68D2"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R1-2506127</w:t>
      </w:r>
      <w:r w:rsidRPr="00395B0E">
        <w:rPr>
          <w:rFonts w:ascii="Times New Roman" w:hAnsi="Times New Roman"/>
          <w:sz w:val="20"/>
          <w:szCs w:val="20"/>
        </w:rPr>
        <w:tab/>
        <w:t>ZTE Corporation, Sanechips</w:t>
      </w:r>
      <w:r w:rsidRPr="00395B0E">
        <w:rPr>
          <w:rFonts w:ascii="Times New Roman" w:hAnsi="Times New Roman"/>
          <w:sz w:val="20"/>
          <w:szCs w:val="20"/>
        </w:rPr>
        <w:tab/>
        <w:t>Maintenance on Low band carrier aggregation via switching</w:t>
      </w:r>
    </w:p>
    <w:p w14:paraId="02412812"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R1-2506193</w:t>
      </w:r>
      <w:r w:rsidRPr="00395B0E">
        <w:rPr>
          <w:rFonts w:ascii="Times New Roman" w:hAnsi="Times New Roman"/>
          <w:sz w:val="20"/>
          <w:szCs w:val="20"/>
        </w:rPr>
        <w:tab/>
        <w:t>Qualcomm Incorporated</w:t>
      </w:r>
      <w:r w:rsidRPr="00395B0E">
        <w:rPr>
          <w:rFonts w:ascii="Times New Roman" w:hAnsi="Times New Roman"/>
          <w:sz w:val="20"/>
          <w:szCs w:val="20"/>
        </w:rPr>
        <w:tab/>
        <w:t>Low band carrier aggregation via switching</w:t>
      </w:r>
    </w:p>
    <w:p w14:paraId="18AADD9C" w14:textId="77777777" w:rsidR="00395B0E" w:rsidRP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R1-2506283</w:t>
      </w:r>
      <w:r w:rsidRPr="00395B0E">
        <w:rPr>
          <w:rFonts w:ascii="Times New Roman" w:hAnsi="Times New Roman"/>
          <w:sz w:val="20"/>
          <w:szCs w:val="20"/>
        </w:rPr>
        <w:tab/>
        <w:t>NTT DOCOMO, INC.</w:t>
      </w:r>
      <w:r w:rsidRPr="00395B0E">
        <w:rPr>
          <w:rFonts w:ascii="Times New Roman" w:hAnsi="Times New Roman"/>
          <w:sz w:val="20"/>
          <w:szCs w:val="20"/>
        </w:rPr>
        <w:tab/>
        <w:t>Maintenance on Low band carrier aggregation via switching</w:t>
      </w:r>
    </w:p>
    <w:p w14:paraId="6F72C127" w14:textId="6E045D72" w:rsidR="00395B0E" w:rsidRDefault="00395B0E" w:rsidP="00395B0E">
      <w:pPr>
        <w:pStyle w:val="ListParagraph"/>
        <w:numPr>
          <w:ilvl w:val="0"/>
          <w:numId w:val="19"/>
        </w:numPr>
        <w:ind w:leftChars="0"/>
        <w:rPr>
          <w:rFonts w:ascii="Times New Roman" w:hAnsi="Times New Roman"/>
          <w:sz w:val="20"/>
          <w:szCs w:val="20"/>
        </w:rPr>
      </w:pPr>
      <w:r w:rsidRPr="00395B0E">
        <w:rPr>
          <w:rFonts w:ascii="Times New Roman" w:hAnsi="Times New Roman"/>
          <w:sz w:val="20"/>
          <w:szCs w:val="20"/>
        </w:rPr>
        <w:t>R1-2506514</w:t>
      </w:r>
      <w:r w:rsidRPr="00395B0E">
        <w:rPr>
          <w:rFonts w:ascii="Times New Roman" w:hAnsi="Times New Roman"/>
          <w:sz w:val="20"/>
          <w:szCs w:val="20"/>
        </w:rPr>
        <w:tab/>
        <w:t>Moderator (Apple)</w:t>
      </w:r>
      <w:r w:rsidRPr="00395B0E">
        <w:rPr>
          <w:rFonts w:ascii="Times New Roman" w:hAnsi="Times New Roman"/>
          <w:sz w:val="20"/>
          <w:szCs w:val="20"/>
        </w:rPr>
        <w:tab/>
        <w:t>FL summary round 1 of Low band carrier aggregation via switching</w:t>
      </w:r>
    </w:p>
    <w:p w14:paraId="1EFA4B36" w14:textId="04BD5BAD"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R1-2505198</w:t>
      </w:r>
      <w:r w:rsidRPr="00651BB3">
        <w:rPr>
          <w:rFonts w:ascii="Times New Roman" w:hAnsi="Times New Roman"/>
          <w:sz w:val="20"/>
          <w:szCs w:val="20"/>
        </w:rPr>
        <w:tab/>
        <w:t>Nokia</w:t>
      </w:r>
      <w:r w:rsidRPr="00651BB3">
        <w:rPr>
          <w:rFonts w:ascii="Times New Roman" w:hAnsi="Times New Roman"/>
          <w:sz w:val="20"/>
          <w:szCs w:val="20"/>
        </w:rPr>
        <w:tab/>
        <w:t>UE features for Low Band Carrier Aggregation via Switching</w:t>
      </w:r>
    </w:p>
    <w:p w14:paraId="03242B84"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R1-2505350</w:t>
      </w:r>
      <w:r w:rsidRPr="00651BB3">
        <w:rPr>
          <w:rFonts w:ascii="Times New Roman" w:hAnsi="Times New Roman"/>
          <w:sz w:val="20"/>
          <w:szCs w:val="20"/>
        </w:rPr>
        <w:tab/>
        <w:t>Huawei, HiSilicon</w:t>
      </w:r>
      <w:r w:rsidRPr="00651BB3">
        <w:rPr>
          <w:rFonts w:ascii="Times New Roman" w:hAnsi="Times New Roman"/>
          <w:sz w:val="20"/>
          <w:szCs w:val="20"/>
        </w:rPr>
        <w:tab/>
        <w:t>UE features for low band CA via switching</w:t>
      </w:r>
    </w:p>
    <w:p w14:paraId="1DA612B7"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R1-2505404</w:t>
      </w:r>
      <w:r w:rsidRPr="00651BB3">
        <w:rPr>
          <w:rFonts w:ascii="Times New Roman" w:hAnsi="Times New Roman"/>
          <w:sz w:val="20"/>
          <w:szCs w:val="20"/>
        </w:rPr>
        <w:tab/>
        <w:t>vivo</w:t>
      </w:r>
      <w:r w:rsidRPr="00651BB3">
        <w:rPr>
          <w:rFonts w:ascii="Times New Roman" w:hAnsi="Times New Roman"/>
          <w:sz w:val="20"/>
          <w:szCs w:val="20"/>
        </w:rPr>
        <w:tab/>
        <w:t>Discussion on UE features for Low band carrier aggregation via switching</w:t>
      </w:r>
    </w:p>
    <w:p w14:paraId="0728ACF6"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R1-2505451</w:t>
      </w:r>
      <w:r w:rsidRPr="00651BB3">
        <w:rPr>
          <w:rFonts w:ascii="Times New Roman" w:hAnsi="Times New Roman"/>
          <w:sz w:val="20"/>
          <w:szCs w:val="20"/>
        </w:rPr>
        <w:tab/>
        <w:t>Xiaomi</w:t>
      </w:r>
      <w:r w:rsidRPr="00651BB3">
        <w:rPr>
          <w:rFonts w:ascii="Times New Roman" w:hAnsi="Times New Roman"/>
          <w:sz w:val="20"/>
          <w:szCs w:val="20"/>
        </w:rPr>
        <w:tab/>
        <w:t>Discussion on UE feature for low band CA via switching</w:t>
      </w:r>
    </w:p>
    <w:p w14:paraId="3E7FFF82"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R1-2505571</w:t>
      </w:r>
      <w:r w:rsidRPr="00651BB3">
        <w:rPr>
          <w:rFonts w:ascii="Times New Roman" w:hAnsi="Times New Roman"/>
          <w:sz w:val="20"/>
          <w:szCs w:val="20"/>
        </w:rPr>
        <w:tab/>
        <w:t>Samsung</w:t>
      </w:r>
      <w:r w:rsidRPr="00651BB3">
        <w:rPr>
          <w:rFonts w:ascii="Times New Roman" w:hAnsi="Times New Roman"/>
          <w:sz w:val="20"/>
          <w:szCs w:val="20"/>
        </w:rPr>
        <w:tab/>
        <w:t>UE features for low band CA via switching</w:t>
      </w:r>
    </w:p>
    <w:p w14:paraId="4F79E329"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R1-2505691</w:t>
      </w:r>
      <w:r w:rsidRPr="00651BB3">
        <w:rPr>
          <w:rFonts w:ascii="Times New Roman" w:hAnsi="Times New Roman"/>
          <w:sz w:val="20"/>
          <w:szCs w:val="20"/>
        </w:rPr>
        <w:tab/>
        <w:t>Ericsson</w:t>
      </w:r>
      <w:r w:rsidRPr="00651BB3">
        <w:rPr>
          <w:rFonts w:ascii="Times New Roman" w:hAnsi="Times New Roman"/>
          <w:sz w:val="20"/>
          <w:szCs w:val="20"/>
        </w:rPr>
        <w:tab/>
        <w:t>UE features for low band carrier aggregation via switching</w:t>
      </w:r>
    </w:p>
    <w:p w14:paraId="120C79EF"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R1-2505727</w:t>
      </w:r>
      <w:r w:rsidRPr="00651BB3">
        <w:rPr>
          <w:rFonts w:ascii="Times New Roman" w:hAnsi="Times New Roman"/>
          <w:sz w:val="20"/>
          <w:szCs w:val="20"/>
        </w:rPr>
        <w:tab/>
        <w:t>OPPO</w:t>
      </w:r>
      <w:r w:rsidRPr="00651BB3">
        <w:rPr>
          <w:rFonts w:ascii="Times New Roman" w:hAnsi="Times New Roman"/>
          <w:sz w:val="20"/>
          <w:szCs w:val="20"/>
        </w:rPr>
        <w:tab/>
        <w:t>Discussion on UE feature for low-band CA via switching</w:t>
      </w:r>
    </w:p>
    <w:p w14:paraId="03AE77BB"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R1-2505901</w:t>
      </w:r>
      <w:r w:rsidRPr="00651BB3">
        <w:rPr>
          <w:rFonts w:ascii="Times New Roman" w:hAnsi="Times New Roman"/>
          <w:sz w:val="20"/>
          <w:szCs w:val="20"/>
        </w:rPr>
        <w:tab/>
        <w:t>Apple</w:t>
      </w:r>
      <w:r w:rsidRPr="00651BB3">
        <w:rPr>
          <w:rFonts w:ascii="Times New Roman" w:hAnsi="Times New Roman"/>
          <w:sz w:val="20"/>
          <w:szCs w:val="20"/>
        </w:rPr>
        <w:tab/>
        <w:t>Views on UE features for Rel-10 LB CA via switching</w:t>
      </w:r>
    </w:p>
    <w:p w14:paraId="5733F35C"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R1-2506129</w:t>
      </w:r>
      <w:r w:rsidRPr="00651BB3">
        <w:rPr>
          <w:rFonts w:ascii="Times New Roman" w:hAnsi="Times New Roman"/>
          <w:sz w:val="20"/>
          <w:szCs w:val="20"/>
        </w:rPr>
        <w:tab/>
        <w:t>ZTE Corporation, Sanechips</w:t>
      </w:r>
      <w:r w:rsidRPr="00651BB3">
        <w:rPr>
          <w:rFonts w:ascii="Times New Roman" w:hAnsi="Times New Roman"/>
          <w:sz w:val="20"/>
          <w:szCs w:val="20"/>
        </w:rPr>
        <w:tab/>
        <w:t>Discussion on UE features for low band CA via switching</w:t>
      </w:r>
    </w:p>
    <w:p w14:paraId="7F0BF3A0"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R1-2506293</w:t>
      </w:r>
      <w:r w:rsidRPr="00651BB3">
        <w:rPr>
          <w:rFonts w:ascii="Times New Roman" w:hAnsi="Times New Roman"/>
          <w:sz w:val="20"/>
          <w:szCs w:val="20"/>
        </w:rPr>
        <w:tab/>
        <w:t>NTT DOCOMO, INC.</w:t>
      </w:r>
      <w:r w:rsidRPr="00651BB3">
        <w:rPr>
          <w:rFonts w:ascii="Times New Roman" w:hAnsi="Times New Roman"/>
          <w:sz w:val="20"/>
          <w:szCs w:val="20"/>
        </w:rPr>
        <w:tab/>
        <w:t>Discussion on UE features for Low band carrier aggregation via switching</w:t>
      </w:r>
    </w:p>
    <w:p w14:paraId="59154D5F" w14:textId="088E2DDA" w:rsidR="00762C92" w:rsidRDefault="00651BB3" w:rsidP="00651BB3">
      <w:pPr>
        <w:pStyle w:val="ListParagraph"/>
        <w:numPr>
          <w:ilvl w:val="0"/>
          <w:numId w:val="19"/>
        </w:numPr>
        <w:ind w:leftChars="0"/>
        <w:rPr>
          <w:rFonts w:ascii="Times New Roman" w:hAnsi="Times New Roman"/>
          <w:sz w:val="20"/>
          <w:szCs w:val="20"/>
        </w:rPr>
      </w:pPr>
      <w:bookmarkStart w:id="5" w:name="_Ref207825746"/>
      <w:r w:rsidRPr="00651BB3">
        <w:rPr>
          <w:rFonts w:ascii="Times New Roman" w:hAnsi="Times New Roman"/>
          <w:sz w:val="20"/>
          <w:szCs w:val="20"/>
        </w:rPr>
        <w:t>R1-2506422</w:t>
      </w:r>
      <w:r w:rsidRPr="00651BB3">
        <w:rPr>
          <w:rFonts w:ascii="Times New Roman" w:hAnsi="Times New Roman"/>
          <w:sz w:val="20"/>
          <w:szCs w:val="20"/>
        </w:rPr>
        <w:tab/>
        <w:t>Moderator (NTT DOCOMO, INC.)</w:t>
      </w:r>
      <w:r w:rsidRPr="00651BB3">
        <w:rPr>
          <w:rFonts w:ascii="Times New Roman" w:hAnsi="Times New Roman"/>
          <w:sz w:val="20"/>
          <w:szCs w:val="20"/>
        </w:rPr>
        <w:tab/>
        <w:t>Summary of discussion on Rel-19 NR UE features for low band CA via switching</w:t>
      </w:r>
      <w:bookmarkEnd w:id="5"/>
    </w:p>
    <w:p w14:paraId="687EB109" w14:textId="50A2BABC" w:rsidR="00325AB5" w:rsidRPr="009E2308" w:rsidRDefault="00325AB5" w:rsidP="00651BB3">
      <w:pPr>
        <w:pStyle w:val="ListParagraph"/>
        <w:numPr>
          <w:ilvl w:val="0"/>
          <w:numId w:val="19"/>
        </w:numPr>
        <w:ind w:leftChars="0"/>
        <w:rPr>
          <w:rFonts w:ascii="Times New Roman" w:hAnsi="Times New Roman"/>
          <w:sz w:val="20"/>
          <w:szCs w:val="20"/>
        </w:rPr>
      </w:pPr>
      <w:bookmarkStart w:id="6" w:name="_Ref207827916"/>
      <w:r w:rsidRPr="00325AB5">
        <w:rPr>
          <w:rFonts w:ascii="Times New Roman" w:hAnsi="Times New Roman"/>
          <w:sz w:val="20"/>
          <w:szCs w:val="20"/>
        </w:rPr>
        <w:t>R1-2506423</w:t>
      </w:r>
      <w:r>
        <w:rPr>
          <w:rFonts w:ascii="Times New Roman" w:hAnsi="Times New Roman"/>
          <w:sz w:val="20"/>
          <w:szCs w:val="20"/>
        </w:rPr>
        <w:tab/>
      </w:r>
      <w:r w:rsidRPr="00325AB5">
        <w:rPr>
          <w:rFonts w:ascii="Times New Roman" w:hAnsi="Times New Roman"/>
          <w:sz w:val="20"/>
          <w:szCs w:val="20"/>
        </w:rPr>
        <w:t>Ad-Hoc Chair (NTT DOCOMO, INC.)</w:t>
      </w:r>
      <w:r>
        <w:rPr>
          <w:rFonts w:ascii="Times New Roman" w:hAnsi="Times New Roman"/>
          <w:sz w:val="20"/>
          <w:szCs w:val="20"/>
        </w:rPr>
        <w:tab/>
      </w:r>
      <w:r w:rsidRPr="00325AB5">
        <w:rPr>
          <w:rFonts w:ascii="Times New Roman" w:hAnsi="Times New Roman"/>
          <w:sz w:val="20"/>
          <w:szCs w:val="20"/>
        </w:rPr>
        <w:t>Session Notes of AI 9.12</w:t>
      </w:r>
      <w:bookmarkEnd w:id="6"/>
    </w:p>
    <w:p w14:paraId="70F9CE68" w14:textId="77777777" w:rsidR="009E2308" w:rsidRDefault="009E2308" w:rsidP="009E2308">
      <w:pPr>
        <w:rPr>
          <w:lang w:val="en-US"/>
        </w:rPr>
      </w:pPr>
    </w:p>
    <w:p w14:paraId="1118FA10" w14:textId="40C30397" w:rsidR="00D96FCE" w:rsidRPr="00541D67" w:rsidRDefault="00D96FCE" w:rsidP="00D96FCE">
      <w:pPr>
        <w:rPr>
          <w:b/>
          <w:bCs/>
        </w:rPr>
      </w:pPr>
      <w:r w:rsidRPr="00541D67">
        <w:rPr>
          <w:b/>
          <w:bCs/>
        </w:rPr>
        <w:t>RAN</w:t>
      </w:r>
      <w:r>
        <w:rPr>
          <w:b/>
          <w:bCs/>
        </w:rPr>
        <w:t>2</w:t>
      </w:r>
      <w:r w:rsidRPr="00541D67">
        <w:rPr>
          <w:b/>
          <w:bCs/>
        </w:rPr>
        <w:t xml:space="preserve"> #1</w:t>
      </w:r>
      <w:r>
        <w:rPr>
          <w:b/>
          <w:bCs/>
        </w:rPr>
        <w:t>31</w:t>
      </w:r>
    </w:p>
    <w:p w14:paraId="421D86D0"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R2-2505487</w:t>
      </w:r>
      <w:r w:rsidRPr="00651BB3">
        <w:rPr>
          <w:rFonts w:ascii="Times New Roman" w:hAnsi="Times New Roman"/>
          <w:sz w:val="20"/>
          <w:szCs w:val="20"/>
        </w:rPr>
        <w:tab/>
        <w:t>Apple, Telus, Nokia</w:t>
      </w:r>
      <w:r w:rsidRPr="00651BB3">
        <w:rPr>
          <w:rFonts w:ascii="Times New Roman" w:hAnsi="Times New Roman"/>
          <w:sz w:val="20"/>
          <w:szCs w:val="20"/>
        </w:rPr>
        <w:tab/>
        <w:t>Introduction of low NR band carrier aggregation via switching</w:t>
      </w:r>
    </w:p>
    <w:p w14:paraId="01C9B0C8"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R2-2505488</w:t>
      </w:r>
      <w:r w:rsidRPr="00651BB3">
        <w:rPr>
          <w:rFonts w:ascii="Times New Roman" w:hAnsi="Times New Roman"/>
          <w:sz w:val="20"/>
          <w:szCs w:val="20"/>
        </w:rPr>
        <w:tab/>
        <w:t>Apple, Telus, Nokia (Rapporteur)</w:t>
      </w:r>
      <w:r w:rsidRPr="00651BB3">
        <w:rPr>
          <w:rFonts w:ascii="Times New Roman" w:hAnsi="Times New Roman"/>
          <w:sz w:val="20"/>
          <w:szCs w:val="20"/>
        </w:rPr>
        <w:tab/>
        <w:t>Introduction of low NR band carrier aggregation via switching</w:t>
      </w:r>
    </w:p>
    <w:p w14:paraId="318FAC9E" w14:textId="77777777" w:rsidR="00651BB3" w:rsidRPr="00651BB3" w:rsidRDefault="00651BB3" w:rsidP="00651BB3">
      <w:pPr>
        <w:pStyle w:val="ListParagraph"/>
        <w:numPr>
          <w:ilvl w:val="0"/>
          <w:numId w:val="19"/>
        </w:numPr>
        <w:ind w:leftChars="0"/>
        <w:rPr>
          <w:rFonts w:ascii="Times New Roman" w:hAnsi="Times New Roman"/>
          <w:sz w:val="20"/>
          <w:szCs w:val="20"/>
        </w:rPr>
      </w:pPr>
      <w:r w:rsidRPr="00651BB3">
        <w:rPr>
          <w:rFonts w:ascii="Times New Roman" w:hAnsi="Times New Roman"/>
          <w:sz w:val="20"/>
          <w:szCs w:val="20"/>
        </w:rPr>
        <w:t>R2-2506249</w:t>
      </w:r>
      <w:r w:rsidRPr="00651BB3">
        <w:rPr>
          <w:rFonts w:ascii="Times New Roman" w:hAnsi="Times New Roman"/>
          <w:sz w:val="20"/>
          <w:szCs w:val="20"/>
        </w:rPr>
        <w:tab/>
        <w:t>Apple, Telus, Nokia</w:t>
      </w:r>
      <w:r w:rsidRPr="00651BB3">
        <w:rPr>
          <w:rFonts w:ascii="Times New Roman" w:hAnsi="Times New Roman"/>
          <w:sz w:val="20"/>
          <w:szCs w:val="20"/>
        </w:rPr>
        <w:tab/>
        <w:t>Introduction of low NR band carrier aggregation via switching</w:t>
      </w:r>
    </w:p>
    <w:p w14:paraId="6FDDF992" w14:textId="77777777" w:rsidR="00651BB3" w:rsidRPr="00651BB3" w:rsidRDefault="00651BB3" w:rsidP="00651BB3">
      <w:pPr>
        <w:pStyle w:val="ListParagraph"/>
        <w:numPr>
          <w:ilvl w:val="0"/>
          <w:numId w:val="19"/>
        </w:numPr>
        <w:ind w:leftChars="0"/>
        <w:rPr>
          <w:rFonts w:ascii="Times New Roman" w:hAnsi="Times New Roman"/>
          <w:sz w:val="20"/>
          <w:szCs w:val="20"/>
        </w:rPr>
      </w:pPr>
      <w:bookmarkStart w:id="7" w:name="_Ref207828464"/>
      <w:r w:rsidRPr="00651BB3">
        <w:rPr>
          <w:rFonts w:ascii="Times New Roman" w:hAnsi="Times New Roman"/>
          <w:sz w:val="20"/>
          <w:szCs w:val="20"/>
        </w:rPr>
        <w:t>R2-2506250</w:t>
      </w:r>
      <w:r w:rsidRPr="00651BB3">
        <w:rPr>
          <w:rFonts w:ascii="Times New Roman" w:hAnsi="Times New Roman"/>
          <w:sz w:val="20"/>
          <w:szCs w:val="20"/>
        </w:rPr>
        <w:tab/>
        <w:t>Apple, Telus, Nokia (Rapporteur)</w:t>
      </w:r>
      <w:r w:rsidRPr="00651BB3">
        <w:rPr>
          <w:rFonts w:ascii="Times New Roman" w:hAnsi="Times New Roman"/>
          <w:sz w:val="20"/>
          <w:szCs w:val="20"/>
        </w:rPr>
        <w:tab/>
        <w:t>"Introduction of low NR band carrier aggregation via switching</w:t>
      </w:r>
      <w:bookmarkEnd w:id="7"/>
    </w:p>
    <w:p w14:paraId="063DE380" w14:textId="31BC5485" w:rsidR="00D96FCE" w:rsidRPr="009E2308" w:rsidRDefault="00651BB3" w:rsidP="00651BB3">
      <w:pPr>
        <w:pStyle w:val="ListParagraph"/>
        <w:numPr>
          <w:ilvl w:val="0"/>
          <w:numId w:val="19"/>
        </w:numPr>
        <w:ind w:leftChars="0"/>
        <w:rPr>
          <w:rFonts w:ascii="Times New Roman" w:hAnsi="Times New Roman"/>
          <w:sz w:val="20"/>
          <w:szCs w:val="20"/>
        </w:rPr>
      </w:pPr>
      <w:bookmarkStart w:id="8" w:name="_Ref207828551"/>
      <w:r w:rsidRPr="00651BB3">
        <w:rPr>
          <w:rFonts w:ascii="Times New Roman" w:hAnsi="Times New Roman"/>
          <w:sz w:val="20"/>
          <w:szCs w:val="20"/>
        </w:rPr>
        <w:t>R2-2506502</w:t>
      </w:r>
      <w:r w:rsidRPr="00651BB3">
        <w:rPr>
          <w:rFonts w:ascii="Times New Roman" w:hAnsi="Times New Roman"/>
          <w:sz w:val="20"/>
          <w:szCs w:val="20"/>
        </w:rPr>
        <w:tab/>
        <w:t>Apple, Telus, Nokia</w:t>
      </w:r>
      <w:r w:rsidRPr="00651BB3">
        <w:rPr>
          <w:rFonts w:ascii="Times New Roman" w:hAnsi="Times New Roman"/>
          <w:sz w:val="20"/>
          <w:szCs w:val="20"/>
        </w:rPr>
        <w:tab/>
        <w:t>"Introduction of low NR band carrier aggregation via switching</w:t>
      </w:r>
      <w:bookmarkEnd w:id="8"/>
    </w:p>
    <w:p w14:paraId="774AF153" w14:textId="77777777" w:rsidR="00D96FCE" w:rsidRPr="00852AA9" w:rsidRDefault="00D96FCE" w:rsidP="009E2308">
      <w:pPr>
        <w:rPr>
          <w:lang w:val="en-US"/>
        </w:rPr>
      </w:pPr>
    </w:p>
    <w:p w14:paraId="57A91C0F" w14:textId="455CBF86" w:rsidR="009E2308" w:rsidRPr="00541D67" w:rsidRDefault="009E2308" w:rsidP="009E2308">
      <w:pPr>
        <w:rPr>
          <w:b/>
          <w:bCs/>
        </w:rPr>
      </w:pPr>
      <w:r w:rsidRPr="00541D67">
        <w:rPr>
          <w:b/>
          <w:bCs/>
        </w:rPr>
        <w:t>RAN4 #1</w:t>
      </w:r>
      <w:r w:rsidR="00D96FCE">
        <w:rPr>
          <w:b/>
          <w:bCs/>
        </w:rPr>
        <w:t>16</w:t>
      </w:r>
    </w:p>
    <w:p w14:paraId="430751E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R4-2509249</w:t>
      </w:r>
      <w:r w:rsidRPr="00F63576">
        <w:rPr>
          <w:rFonts w:ascii="Times New Roman" w:hAnsi="Times New Roman"/>
          <w:sz w:val="20"/>
          <w:szCs w:val="20"/>
        </w:rPr>
        <w:tab/>
        <w:t>CATT</w:t>
      </w:r>
      <w:r w:rsidRPr="00F63576">
        <w:rPr>
          <w:rFonts w:ascii="Times New Roman" w:hAnsi="Times New Roman"/>
          <w:sz w:val="20"/>
          <w:szCs w:val="20"/>
        </w:rPr>
        <w:tab/>
        <w:t>draft CR for TS 38.101-1 to introduce LB-LB CA via switching</w:t>
      </w:r>
    </w:p>
    <w:p w14:paraId="0ADD164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R4-2509965</w:t>
      </w:r>
      <w:r w:rsidRPr="00F63576">
        <w:rPr>
          <w:rFonts w:ascii="Times New Roman" w:hAnsi="Times New Roman"/>
          <w:sz w:val="20"/>
          <w:szCs w:val="20"/>
        </w:rPr>
        <w:tab/>
        <w:t>Apple</w:t>
      </w:r>
      <w:r w:rsidRPr="00F63576">
        <w:rPr>
          <w:rFonts w:ascii="Times New Roman" w:hAnsi="Times New Roman"/>
          <w:sz w:val="20"/>
          <w:szCs w:val="20"/>
        </w:rPr>
        <w:tab/>
        <w:t>TP to TR38.768 on low NR band aggregation via switching</w:t>
      </w:r>
    </w:p>
    <w:p w14:paraId="5EAB9C9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R4-2511766</w:t>
      </w:r>
      <w:r w:rsidRPr="00F63576">
        <w:rPr>
          <w:rFonts w:ascii="Times New Roman" w:hAnsi="Times New Roman"/>
          <w:sz w:val="20"/>
          <w:szCs w:val="20"/>
        </w:rPr>
        <w:tab/>
        <w:t>Apple, Samsung, LG Electronics, Nokia, Huawei</w:t>
      </w:r>
      <w:r w:rsidRPr="00F63576">
        <w:rPr>
          <w:rFonts w:ascii="Times New Roman" w:hAnsi="Times New Roman"/>
          <w:sz w:val="20"/>
          <w:szCs w:val="20"/>
        </w:rPr>
        <w:tab/>
        <w:t>TP to TR38.768 on low NR band aggregation via switching</w:t>
      </w:r>
    </w:p>
    <w:p w14:paraId="78A2688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R4-2511901</w:t>
      </w:r>
      <w:r w:rsidRPr="00F63576">
        <w:rPr>
          <w:rFonts w:ascii="Times New Roman" w:hAnsi="Times New Roman"/>
          <w:sz w:val="20"/>
          <w:szCs w:val="20"/>
        </w:rPr>
        <w:tab/>
        <w:t>Apple, Samsung, LG Electronics, Nokia, Huawei</w:t>
      </w:r>
      <w:r w:rsidRPr="00F63576">
        <w:rPr>
          <w:rFonts w:ascii="Times New Roman" w:hAnsi="Times New Roman"/>
          <w:sz w:val="20"/>
          <w:szCs w:val="20"/>
        </w:rPr>
        <w:tab/>
        <w:t>TP to TR38.768 on low NR band aggregation via switching</w:t>
      </w:r>
    </w:p>
    <w:p w14:paraId="0990D49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R4-2509246</w:t>
      </w:r>
      <w:r w:rsidRPr="00F63576">
        <w:rPr>
          <w:rFonts w:ascii="Times New Roman" w:hAnsi="Times New Roman"/>
          <w:sz w:val="20"/>
          <w:szCs w:val="20"/>
        </w:rPr>
        <w:tab/>
        <w:t>CATT</w:t>
      </w:r>
      <w:r w:rsidRPr="00F63576">
        <w:rPr>
          <w:rFonts w:ascii="Times New Roman" w:hAnsi="Times New Roman"/>
          <w:sz w:val="20"/>
          <w:szCs w:val="20"/>
        </w:rPr>
        <w:tab/>
        <w:t>Discussion on LB-LB CA via switching</w:t>
      </w:r>
    </w:p>
    <w:p w14:paraId="14378A2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R4-2509247</w:t>
      </w:r>
      <w:r w:rsidRPr="00F63576">
        <w:rPr>
          <w:rFonts w:ascii="Times New Roman" w:hAnsi="Times New Roman"/>
          <w:sz w:val="20"/>
          <w:szCs w:val="20"/>
        </w:rPr>
        <w:tab/>
        <w:t>CATT</w:t>
      </w:r>
      <w:r w:rsidRPr="00F63576">
        <w:rPr>
          <w:rFonts w:ascii="Times New Roman" w:hAnsi="Times New Roman"/>
          <w:sz w:val="20"/>
          <w:szCs w:val="20"/>
        </w:rPr>
        <w:tab/>
        <w:t>Replied LS on Low NR band carrier aggregation via switching</w:t>
      </w:r>
    </w:p>
    <w:p w14:paraId="31BAEA75"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R4-2509569</w:t>
      </w:r>
      <w:r w:rsidRPr="00F63576">
        <w:rPr>
          <w:rFonts w:ascii="Times New Roman" w:hAnsi="Times New Roman"/>
          <w:sz w:val="20"/>
          <w:szCs w:val="20"/>
        </w:rPr>
        <w:tab/>
        <w:t>Apple, Telus</w:t>
      </w:r>
      <w:r w:rsidRPr="00F63576">
        <w:rPr>
          <w:rFonts w:ascii="Times New Roman" w:hAnsi="Times New Roman"/>
          <w:sz w:val="20"/>
          <w:szCs w:val="20"/>
        </w:rPr>
        <w:tab/>
        <w:t>(NR_LBCA_Sw-Core) Introducing low NR band aggregation via switching to TS38.101-1</w:t>
      </w:r>
    </w:p>
    <w:p w14:paraId="6AC1558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R4-2509821</w:t>
      </w:r>
      <w:r w:rsidRPr="00F63576">
        <w:rPr>
          <w:rFonts w:ascii="Times New Roman" w:hAnsi="Times New Roman"/>
          <w:sz w:val="20"/>
          <w:szCs w:val="20"/>
        </w:rPr>
        <w:tab/>
        <w:t>Xiaomi</w:t>
      </w:r>
      <w:r w:rsidRPr="00F63576">
        <w:rPr>
          <w:rFonts w:ascii="Times New Roman" w:hAnsi="Times New Roman"/>
          <w:sz w:val="20"/>
          <w:szCs w:val="20"/>
        </w:rPr>
        <w:tab/>
        <w:t>View on LB CA with switching</w:t>
      </w:r>
    </w:p>
    <w:p w14:paraId="15FA2F4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R4-2510012</w:t>
      </w:r>
      <w:r w:rsidRPr="00F63576">
        <w:rPr>
          <w:rFonts w:ascii="Times New Roman" w:hAnsi="Times New Roman"/>
          <w:sz w:val="20"/>
          <w:szCs w:val="20"/>
        </w:rPr>
        <w:tab/>
        <w:t>LG Electronics</w:t>
      </w:r>
      <w:r w:rsidRPr="00F63576">
        <w:rPr>
          <w:rFonts w:ascii="Times New Roman" w:hAnsi="Times New Roman"/>
          <w:sz w:val="20"/>
          <w:szCs w:val="20"/>
        </w:rPr>
        <w:tab/>
        <w:t>Discussion on low band carrier aggregation via switching</w:t>
      </w:r>
    </w:p>
    <w:p w14:paraId="39F3679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R4-2510057</w:t>
      </w:r>
      <w:r w:rsidRPr="00F63576">
        <w:rPr>
          <w:rFonts w:ascii="Times New Roman" w:hAnsi="Times New Roman"/>
          <w:sz w:val="20"/>
          <w:szCs w:val="20"/>
        </w:rPr>
        <w:tab/>
        <w:t>LG Electronics UK</w:t>
      </w:r>
      <w:r w:rsidRPr="00F63576">
        <w:rPr>
          <w:rFonts w:ascii="Times New Roman" w:hAnsi="Times New Roman"/>
          <w:sz w:val="20"/>
          <w:szCs w:val="20"/>
        </w:rPr>
        <w:tab/>
        <w:t>LS for parameter update request with switching gap</w:t>
      </w:r>
    </w:p>
    <w:p w14:paraId="49DAE92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R4-2510058</w:t>
      </w:r>
      <w:r w:rsidRPr="00F63576">
        <w:rPr>
          <w:rFonts w:ascii="Times New Roman" w:hAnsi="Times New Roman"/>
          <w:sz w:val="20"/>
          <w:szCs w:val="20"/>
        </w:rPr>
        <w:tab/>
        <w:t>LG Electronics UK</w:t>
      </w:r>
      <w:r w:rsidRPr="00F63576">
        <w:rPr>
          <w:rFonts w:ascii="Times New Roman" w:hAnsi="Times New Roman"/>
          <w:sz w:val="20"/>
          <w:szCs w:val="20"/>
        </w:rPr>
        <w:tab/>
        <w:t>Draft CR for updating MRTD</w:t>
      </w:r>
    </w:p>
    <w:p w14:paraId="6E300F7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R4-2510272</w:t>
      </w:r>
      <w:r w:rsidRPr="00F63576">
        <w:rPr>
          <w:rFonts w:ascii="Times New Roman" w:hAnsi="Times New Roman"/>
          <w:sz w:val="20"/>
          <w:szCs w:val="20"/>
        </w:rPr>
        <w:tab/>
        <w:t>vivo</w:t>
      </w:r>
      <w:r w:rsidRPr="00F63576">
        <w:rPr>
          <w:rFonts w:ascii="Times New Roman" w:hAnsi="Times New Roman"/>
          <w:sz w:val="20"/>
          <w:szCs w:val="20"/>
        </w:rPr>
        <w:tab/>
        <w:t>Discussion of UE RF impact for LB-LB switching</w:t>
      </w:r>
    </w:p>
    <w:p w14:paraId="44CEBB0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R4-2510316</w:t>
      </w:r>
      <w:r w:rsidRPr="00F63576">
        <w:rPr>
          <w:rFonts w:ascii="Times New Roman" w:hAnsi="Times New Roman"/>
          <w:sz w:val="20"/>
          <w:szCs w:val="20"/>
        </w:rPr>
        <w:tab/>
        <w:t>Ericsson</w:t>
      </w:r>
      <w:r w:rsidRPr="00F63576">
        <w:rPr>
          <w:rFonts w:ascii="Times New Roman" w:hAnsi="Times New Roman"/>
          <w:sz w:val="20"/>
          <w:szCs w:val="20"/>
        </w:rPr>
        <w:tab/>
        <w:t>Remaining RF requirements for low-band CA via switching</w:t>
      </w:r>
    </w:p>
    <w:p w14:paraId="49E8B64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R4-2510317</w:t>
      </w:r>
      <w:r w:rsidRPr="00F63576">
        <w:rPr>
          <w:rFonts w:ascii="Times New Roman" w:hAnsi="Times New Roman"/>
          <w:sz w:val="20"/>
          <w:szCs w:val="20"/>
        </w:rPr>
        <w:tab/>
        <w:t>Ericsson</w:t>
      </w:r>
      <w:r w:rsidRPr="00F63576">
        <w:rPr>
          <w:rFonts w:ascii="Times New Roman" w:hAnsi="Times New Roman"/>
          <w:sz w:val="20"/>
          <w:szCs w:val="20"/>
        </w:rPr>
        <w:tab/>
        <w:t>Draft CR for 38.101.1: time masks for DL-only CA via switching</w:t>
      </w:r>
    </w:p>
    <w:p w14:paraId="7FA4D1D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R4-2510322</w:t>
      </w:r>
      <w:r w:rsidRPr="00F63576">
        <w:rPr>
          <w:rFonts w:ascii="Times New Roman" w:hAnsi="Times New Roman"/>
          <w:sz w:val="20"/>
          <w:szCs w:val="20"/>
        </w:rPr>
        <w:tab/>
        <w:t>Spreadtrum, UNISOC</w:t>
      </w:r>
      <w:r w:rsidRPr="00F63576">
        <w:rPr>
          <w:rFonts w:ascii="Times New Roman" w:hAnsi="Times New Roman"/>
          <w:sz w:val="20"/>
          <w:szCs w:val="20"/>
        </w:rPr>
        <w:tab/>
        <w:t>Remaining issues on UE RF requirements for LB-LB CA switching</w:t>
      </w:r>
    </w:p>
    <w:p w14:paraId="711363C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R4-2510465</w:t>
      </w:r>
      <w:r w:rsidRPr="00F63576">
        <w:rPr>
          <w:rFonts w:ascii="Times New Roman" w:hAnsi="Times New Roman"/>
          <w:sz w:val="20"/>
          <w:szCs w:val="20"/>
        </w:rPr>
        <w:tab/>
        <w:t>Huawei, HiSilicon</w:t>
      </w:r>
      <w:r w:rsidRPr="00F63576">
        <w:rPr>
          <w:rFonts w:ascii="Times New Roman" w:hAnsi="Times New Roman"/>
          <w:sz w:val="20"/>
          <w:szCs w:val="20"/>
        </w:rPr>
        <w:tab/>
        <w:t>Discussion on LB-LB switching</w:t>
      </w:r>
    </w:p>
    <w:p w14:paraId="0FE86D9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R4-2510466</w:t>
      </w:r>
      <w:r w:rsidRPr="00F63576">
        <w:rPr>
          <w:rFonts w:ascii="Times New Roman" w:hAnsi="Times New Roman"/>
          <w:sz w:val="20"/>
          <w:szCs w:val="20"/>
        </w:rPr>
        <w:tab/>
        <w:t>Huawei, HiSilicon</w:t>
      </w:r>
      <w:r w:rsidRPr="00F63576">
        <w:rPr>
          <w:rFonts w:ascii="Times New Roman" w:hAnsi="Times New Roman"/>
          <w:sz w:val="20"/>
          <w:szCs w:val="20"/>
        </w:rPr>
        <w:tab/>
        <w:t>draftCR to 38.101-1: Introduction for LB-LB CA via switching</w:t>
      </w:r>
    </w:p>
    <w:p w14:paraId="62C103A8"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R4-2510968</w:t>
      </w:r>
      <w:r w:rsidRPr="00F63576">
        <w:rPr>
          <w:rFonts w:ascii="Times New Roman" w:hAnsi="Times New Roman"/>
          <w:sz w:val="20"/>
          <w:szCs w:val="20"/>
        </w:rPr>
        <w:tab/>
        <w:t>Qualcomm Incorporated</w:t>
      </w:r>
      <w:r w:rsidRPr="00F63576">
        <w:rPr>
          <w:rFonts w:ascii="Times New Roman" w:hAnsi="Times New Roman"/>
          <w:sz w:val="20"/>
          <w:szCs w:val="20"/>
        </w:rPr>
        <w:tab/>
        <w:t>LB CA Switching</w:t>
      </w:r>
    </w:p>
    <w:p w14:paraId="21B6410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R4-2511066</w:t>
      </w:r>
      <w:r w:rsidRPr="00F63576">
        <w:rPr>
          <w:rFonts w:ascii="Times New Roman" w:hAnsi="Times New Roman"/>
          <w:sz w:val="20"/>
          <w:szCs w:val="20"/>
        </w:rPr>
        <w:tab/>
        <w:t>MediaTek Inc.</w:t>
      </w:r>
      <w:r w:rsidRPr="00F63576">
        <w:rPr>
          <w:rFonts w:ascii="Times New Roman" w:hAnsi="Times New Roman"/>
          <w:sz w:val="20"/>
          <w:szCs w:val="20"/>
        </w:rPr>
        <w:tab/>
        <w:t>draftCR to 38.101-1: Time mask for LB-LB switching</w:t>
      </w:r>
    </w:p>
    <w:p w14:paraId="67E8E90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R4-2511072</w:t>
      </w:r>
      <w:r w:rsidRPr="00F63576">
        <w:rPr>
          <w:rFonts w:ascii="Times New Roman" w:hAnsi="Times New Roman"/>
          <w:sz w:val="20"/>
          <w:szCs w:val="20"/>
        </w:rPr>
        <w:tab/>
        <w:t>Samsung</w:t>
      </w:r>
      <w:r w:rsidRPr="00F63576">
        <w:rPr>
          <w:rFonts w:ascii="Times New Roman" w:hAnsi="Times New Roman"/>
          <w:sz w:val="20"/>
          <w:szCs w:val="20"/>
        </w:rPr>
        <w:tab/>
        <w:t>Views on remaining issues on low band carrier aggregation via switching</w:t>
      </w:r>
    </w:p>
    <w:p w14:paraId="6D40A2AF"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R4-2511073</w:t>
      </w:r>
      <w:r w:rsidRPr="00F63576">
        <w:rPr>
          <w:rFonts w:ascii="Times New Roman" w:hAnsi="Times New Roman"/>
          <w:sz w:val="20"/>
          <w:szCs w:val="20"/>
        </w:rPr>
        <w:tab/>
        <w:t>Samsung</w:t>
      </w:r>
      <w:r w:rsidRPr="00F63576">
        <w:rPr>
          <w:rFonts w:ascii="Times New Roman" w:hAnsi="Times New Roman"/>
          <w:sz w:val="20"/>
          <w:szCs w:val="20"/>
        </w:rPr>
        <w:tab/>
        <w:t>TP for 38.768 on switching period</w:t>
      </w:r>
    </w:p>
    <w:p w14:paraId="63ADF80D"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R4-2511228</w:t>
      </w:r>
      <w:r w:rsidRPr="00F63576">
        <w:rPr>
          <w:rFonts w:ascii="Times New Roman" w:hAnsi="Times New Roman"/>
          <w:sz w:val="20"/>
          <w:szCs w:val="20"/>
        </w:rPr>
        <w:tab/>
        <w:t>Nokia</w:t>
      </w:r>
      <w:r w:rsidRPr="00F63576">
        <w:rPr>
          <w:rFonts w:ascii="Times New Roman" w:hAnsi="Times New Roman"/>
          <w:sz w:val="20"/>
          <w:szCs w:val="20"/>
        </w:rPr>
        <w:tab/>
        <w:t>Considerations for UL time mask for NR_LBCA_Sw</w:t>
      </w:r>
    </w:p>
    <w:p w14:paraId="2411FAE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R4-2511767</w:t>
      </w:r>
      <w:r w:rsidRPr="00F63576">
        <w:rPr>
          <w:rFonts w:ascii="Times New Roman" w:hAnsi="Times New Roman"/>
          <w:sz w:val="20"/>
          <w:szCs w:val="20"/>
        </w:rPr>
        <w:tab/>
        <w:t>Apple, TELUS, AT&amp;T, CATT, Samsung, Xiaomi, Murata, Huawei, MediaTek</w:t>
      </w:r>
      <w:r w:rsidRPr="00F63576">
        <w:rPr>
          <w:rFonts w:ascii="Times New Roman" w:hAnsi="Times New Roman"/>
          <w:sz w:val="20"/>
          <w:szCs w:val="20"/>
        </w:rPr>
        <w:tab/>
        <w:t>(NR_LBCA_Sw-Core) Introducing low NR band aggregation via switching to TS38.101-1</w:t>
      </w:r>
    </w:p>
    <w:p w14:paraId="60D2D37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R4-2509315</w:t>
      </w:r>
      <w:r w:rsidRPr="00F63576">
        <w:rPr>
          <w:rFonts w:ascii="Times New Roman" w:hAnsi="Times New Roman"/>
          <w:sz w:val="20"/>
          <w:szCs w:val="20"/>
        </w:rPr>
        <w:tab/>
        <w:t>CATT</w:t>
      </w:r>
      <w:r w:rsidRPr="00F63576">
        <w:rPr>
          <w:rFonts w:ascii="Times New Roman" w:hAnsi="Times New Roman"/>
          <w:sz w:val="20"/>
          <w:szCs w:val="20"/>
        </w:rPr>
        <w:tab/>
        <w:t>Discussion on the impacts of low band CA via switching on RRM core requirements</w:t>
      </w:r>
    </w:p>
    <w:p w14:paraId="1306955B"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R4-2509497</w:t>
      </w:r>
      <w:r w:rsidRPr="00F63576">
        <w:rPr>
          <w:rFonts w:ascii="Times New Roman" w:hAnsi="Times New Roman"/>
          <w:sz w:val="20"/>
          <w:szCs w:val="20"/>
        </w:rPr>
        <w:tab/>
        <w:t>Apple</w:t>
      </w:r>
      <w:r w:rsidRPr="00F63576">
        <w:rPr>
          <w:rFonts w:ascii="Times New Roman" w:hAnsi="Times New Roman"/>
          <w:sz w:val="20"/>
          <w:szCs w:val="20"/>
        </w:rPr>
        <w:tab/>
        <w:t>On RRM requirement for R19 LB CA</w:t>
      </w:r>
    </w:p>
    <w:p w14:paraId="7E9C8ED5"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R4-2509498</w:t>
      </w:r>
      <w:r w:rsidRPr="00F63576">
        <w:rPr>
          <w:rFonts w:ascii="Times New Roman" w:hAnsi="Times New Roman"/>
          <w:sz w:val="20"/>
          <w:szCs w:val="20"/>
        </w:rPr>
        <w:tab/>
        <w:t>Apple</w:t>
      </w:r>
      <w:r w:rsidRPr="00F63576">
        <w:rPr>
          <w:rFonts w:ascii="Times New Roman" w:hAnsi="Times New Roman"/>
          <w:sz w:val="20"/>
          <w:szCs w:val="20"/>
        </w:rPr>
        <w:tab/>
        <w:t>TP to TR38.768 on RRM requirements for low band aggregation via switching</w:t>
      </w:r>
    </w:p>
    <w:p w14:paraId="57208C38"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R4-2509499</w:t>
      </w:r>
      <w:r w:rsidRPr="00F63576">
        <w:rPr>
          <w:rFonts w:ascii="Times New Roman" w:hAnsi="Times New Roman"/>
          <w:sz w:val="20"/>
          <w:szCs w:val="20"/>
        </w:rPr>
        <w:tab/>
        <w:t>Apple</w:t>
      </w:r>
      <w:r w:rsidRPr="00F63576">
        <w:rPr>
          <w:rFonts w:ascii="Times New Roman" w:hAnsi="Times New Roman"/>
          <w:sz w:val="20"/>
          <w:szCs w:val="20"/>
        </w:rPr>
        <w:tab/>
        <w:t>Big CR for R19 NR_LBCA_Sw RRM</w:t>
      </w:r>
    </w:p>
    <w:p w14:paraId="16B0308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lastRenderedPageBreak/>
        <w:t>R4-2509632</w:t>
      </w:r>
      <w:r w:rsidRPr="00F63576">
        <w:rPr>
          <w:rFonts w:ascii="Times New Roman" w:hAnsi="Times New Roman"/>
          <w:sz w:val="20"/>
          <w:szCs w:val="20"/>
        </w:rPr>
        <w:tab/>
        <w:t>LG Electronics</w:t>
      </w:r>
      <w:r w:rsidRPr="00F63576">
        <w:rPr>
          <w:rFonts w:ascii="Times New Roman" w:hAnsi="Times New Roman"/>
          <w:sz w:val="20"/>
          <w:szCs w:val="20"/>
        </w:rPr>
        <w:tab/>
        <w:t>Discussion on RRM requirements for Low Band CA operation</w:t>
      </w:r>
    </w:p>
    <w:p w14:paraId="0041E83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R4-2509633</w:t>
      </w:r>
      <w:r w:rsidRPr="00F63576">
        <w:rPr>
          <w:rFonts w:ascii="Times New Roman" w:hAnsi="Times New Roman"/>
          <w:sz w:val="20"/>
          <w:szCs w:val="20"/>
        </w:rPr>
        <w:tab/>
        <w:t>LG Electronics Inc.</w:t>
      </w:r>
      <w:r w:rsidRPr="00F63576">
        <w:rPr>
          <w:rFonts w:ascii="Times New Roman" w:hAnsi="Times New Roman"/>
          <w:sz w:val="20"/>
          <w:szCs w:val="20"/>
        </w:rPr>
        <w:tab/>
        <w:t>Draft CR on active TCI state switch delay requirements for Low band CA via switching</w:t>
      </w:r>
    </w:p>
    <w:p w14:paraId="7B76123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R4-2509685</w:t>
      </w:r>
      <w:r w:rsidRPr="00F63576">
        <w:rPr>
          <w:rFonts w:ascii="Times New Roman" w:hAnsi="Times New Roman"/>
          <w:sz w:val="20"/>
          <w:szCs w:val="20"/>
        </w:rPr>
        <w:tab/>
        <w:t>OPPO</w:t>
      </w:r>
      <w:r w:rsidRPr="00F63576">
        <w:rPr>
          <w:rFonts w:ascii="Times New Roman" w:hAnsi="Times New Roman"/>
          <w:sz w:val="20"/>
          <w:szCs w:val="20"/>
        </w:rPr>
        <w:tab/>
        <w:t>Discussion on RRM requirements for low band carrier aggregation via switching</w:t>
      </w:r>
    </w:p>
    <w:p w14:paraId="7BA4D2F1"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R4-2509686</w:t>
      </w:r>
      <w:r w:rsidRPr="00F63576">
        <w:rPr>
          <w:rFonts w:ascii="Times New Roman" w:hAnsi="Times New Roman"/>
          <w:sz w:val="20"/>
          <w:szCs w:val="20"/>
        </w:rPr>
        <w:tab/>
        <w:t>OPPO</w:t>
      </w:r>
      <w:r w:rsidRPr="00F63576">
        <w:rPr>
          <w:rFonts w:ascii="Times New Roman" w:hAnsi="Times New Roman"/>
          <w:sz w:val="20"/>
          <w:szCs w:val="20"/>
        </w:rPr>
        <w:tab/>
        <w:t>Draft CR on activated and deactivated SDL SCell measurement delay requirements</w:t>
      </w:r>
    </w:p>
    <w:p w14:paraId="7D3D5A6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R4-2509801</w:t>
      </w:r>
      <w:r w:rsidRPr="00F63576">
        <w:rPr>
          <w:rFonts w:ascii="Times New Roman" w:hAnsi="Times New Roman"/>
          <w:sz w:val="20"/>
          <w:szCs w:val="20"/>
        </w:rPr>
        <w:tab/>
        <w:t>Xiaomi</w:t>
      </w:r>
      <w:r w:rsidRPr="00F63576">
        <w:rPr>
          <w:rFonts w:ascii="Times New Roman" w:hAnsi="Times New Roman"/>
          <w:sz w:val="20"/>
          <w:szCs w:val="20"/>
        </w:rPr>
        <w:tab/>
        <w:t>Discussion on LB-CA RRM requirements</w:t>
      </w:r>
    </w:p>
    <w:p w14:paraId="35C27FE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R4-2509802</w:t>
      </w:r>
      <w:r w:rsidRPr="00F63576">
        <w:rPr>
          <w:rFonts w:ascii="Times New Roman" w:hAnsi="Times New Roman"/>
          <w:sz w:val="20"/>
          <w:szCs w:val="20"/>
        </w:rPr>
        <w:tab/>
        <w:t>Xiaomi</w:t>
      </w:r>
      <w:r w:rsidRPr="00F63576">
        <w:rPr>
          <w:rFonts w:ascii="Times New Roman" w:hAnsi="Times New Roman"/>
          <w:sz w:val="20"/>
          <w:szCs w:val="20"/>
        </w:rPr>
        <w:tab/>
        <w:t>draftCR on Rel19 LBCA (Interruption for deactivated SDL SCell measurement)</w:t>
      </w:r>
    </w:p>
    <w:p w14:paraId="01B0BFD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R4-2509989</w:t>
      </w:r>
      <w:r w:rsidRPr="00F63576">
        <w:rPr>
          <w:rFonts w:ascii="Times New Roman" w:hAnsi="Times New Roman"/>
          <w:sz w:val="20"/>
          <w:szCs w:val="20"/>
        </w:rPr>
        <w:tab/>
        <w:t>Ofinno</w:t>
      </w:r>
      <w:r w:rsidRPr="00F63576">
        <w:rPr>
          <w:rFonts w:ascii="Times New Roman" w:hAnsi="Times New Roman"/>
          <w:sz w:val="20"/>
          <w:szCs w:val="20"/>
        </w:rPr>
        <w:tab/>
        <w:t>Analysis of RRM Requirements for Low Band CA via Switching</w:t>
      </w:r>
    </w:p>
    <w:p w14:paraId="74BB900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R4-2510323</w:t>
      </w:r>
      <w:r w:rsidRPr="00F63576">
        <w:rPr>
          <w:rFonts w:ascii="Times New Roman" w:hAnsi="Times New Roman"/>
          <w:sz w:val="20"/>
          <w:szCs w:val="20"/>
        </w:rPr>
        <w:tab/>
        <w:t>vivo</w:t>
      </w:r>
      <w:r w:rsidRPr="00F63576">
        <w:rPr>
          <w:rFonts w:ascii="Times New Roman" w:hAnsi="Times New Roman"/>
          <w:sz w:val="20"/>
          <w:szCs w:val="20"/>
        </w:rPr>
        <w:tab/>
        <w:t>Further discussion on RRM requirements for LB CA via switching</w:t>
      </w:r>
    </w:p>
    <w:p w14:paraId="5A91A4AD"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R4-2510581</w:t>
      </w:r>
      <w:r w:rsidRPr="00F63576">
        <w:rPr>
          <w:rFonts w:ascii="Times New Roman" w:hAnsi="Times New Roman"/>
          <w:sz w:val="20"/>
          <w:szCs w:val="20"/>
        </w:rPr>
        <w:tab/>
        <w:t>Huawei, HiSilicon</w:t>
      </w:r>
      <w:r w:rsidRPr="00F63576">
        <w:rPr>
          <w:rFonts w:ascii="Times New Roman" w:hAnsi="Times New Roman"/>
          <w:sz w:val="20"/>
          <w:szCs w:val="20"/>
        </w:rPr>
        <w:tab/>
        <w:t>Discussion on low band carrier aggregation via switching</w:t>
      </w:r>
    </w:p>
    <w:p w14:paraId="206777E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R4-2510582</w:t>
      </w:r>
      <w:r w:rsidRPr="00F63576">
        <w:rPr>
          <w:rFonts w:ascii="Times New Roman" w:hAnsi="Times New Roman"/>
          <w:sz w:val="20"/>
          <w:szCs w:val="20"/>
        </w:rPr>
        <w:tab/>
        <w:t>Huawei, HiSilicon</w:t>
      </w:r>
      <w:r w:rsidRPr="00F63576">
        <w:rPr>
          <w:rFonts w:ascii="Times New Roman" w:hAnsi="Times New Roman"/>
          <w:sz w:val="20"/>
          <w:szCs w:val="20"/>
        </w:rPr>
        <w:tab/>
        <w:t>DraftCR on BFD/CBD requirements for SDL SCell and PCell for low band carrier aggregation via switching</w:t>
      </w:r>
    </w:p>
    <w:p w14:paraId="3C6FF12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R4-2510687</w:t>
      </w:r>
      <w:r w:rsidRPr="00F63576">
        <w:rPr>
          <w:rFonts w:ascii="Times New Roman" w:hAnsi="Times New Roman"/>
          <w:sz w:val="20"/>
          <w:szCs w:val="20"/>
        </w:rPr>
        <w:tab/>
        <w:t>ZTE Corporation, Sanechips</w:t>
      </w:r>
      <w:r w:rsidRPr="00F63576">
        <w:rPr>
          <w:rFonts w:ascii="Times New Roman" w:hAnsi="Times New Roman"/>
          <w:sz w:val="20"/>
          <w:szCs w:val="20"/>
        </w:rPr>
        <w:tab/>
        <w:t>Discussion on RRM aspects of R19 Low band carrier aggregation</w:t>
      </w:r>
    </w:p>
    <w:p w14:paraId="2D84026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R4-2510695</w:t>
      </w:r>
      <w:r w:rsidRPr="00F63576">
        <w:rPr>
          <w:rFonts w:ascii="Times New Roman" w:hAnsi="Times New Roman"/>
          <w:sz w:val="20"/>
          <w:szCs w:val="20"/>
        </w:rPr>
        <w:tab/>
        <w:t>Nokia</w:t>
      </w:r>
      <w:r w:rsidRPr="00F63576">
        <w:rPr>
          <w:rFonts w:ascii="Times New Roman" w:hAnsi="Times New Roman"/>
          <w:sz w:val="20"/>
          <w:szCs w:val="20"/>
        </w:rPr>
        <w:tab/>
        <w:t>Discussion on LBCA requirements</w:t>
      </w:r>
    </w:p>
    <w:p w14:paraId="3C5DB01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R4-2510696</w:t>
      </w:r>
      <w:r w:rsidRPr="00F63576">
        <w:rPr>
          <w:rFonts w:ascii="Times New Roman" w:hAnsi="Times New Roman"/>
          <w:sz w:val="20"/>
          <w:szCs w:val="20"/>
        </w:rPr>
        <w:tab/>
        <w:t>Nokia</w:t>
      </w:r>
      <w:r w:rsidRPr="00F63576">
        <w:rPr>
          <w:rFonts w:ascii="Times New Roman" w:hAnsi="Times New Roman"/>
          <w:sz w:val="20"/>
          <w:szCs w:val="20"/>
        </w:rPr>
        <w:tab/>
        <w:t>DraftCR for LBCA SCell activation</w:t>
      </w:r>
    </w:p>
    <w:p w14:paraId="713A424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R4-2510728</w:t>
      </w:r>
      <w:r w:rsidRPr="00F63576">
        <w:rPr>
          <w:rFonts w:ascii="Times New Roman" w:hAnsi="Times New Roman"/>
          <w:sz w:val="20"/>
          <w:szCs w:val="20"/>
        </w:rPr>
        <w:tab/>
        <w:t>ZTE Corporation, Sanechips</w:t>
      </w:r>
      <w:r w:rsidRPr="00F63576">
        <w:rPr>
          <w:rFonts w:ascii="Times New Roman" w:hAnsi="Times New Roman"/>
          <w:sz w:val="20"/>
          <w:szCs w:val="20"/>
        </w:rPr>
        <w:tab/>
        <w:t>Draft CR on PL-RS switching delay for R19 LB-CA</w:t>
      </w:r>
    </w:p>
    <w:p w14:paraId="630E177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R4-2510895</w:t>
      </w:r>
      <w:r w:rsidRPr="00F63576">
        <w:rPr>
          <w:rFonts w:ascii="Times New Roman" w:hAnsi="Times New Roman"/>
          <w:sz w:val="20"/>
          <w:szCs w:val="20"/>
        </w:rPr>
        <w:tab/>
        <w:t>Ericsson</w:t>
      </w:r>
      <w:r w:rsidRPr="00F63576">
        <w:rPr>
          <w:rFonts w:ascii="Times New Roman" w:hAnsi="Times New Roman"/>
          <w:sz w:val="20"/>
          <w:szCs w:val="20"/>
        </w:rPr>
        <w:tab/>
        <w:t>RRM requirements for low band carrier aggregation via switching</w:t>
      </w:r>
    </w:p>
    <w:p w14:paraId="2EA69FA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R4-2510896</w:t>
      </w:r>
      <w:r w:rsidRPr="00F63576">
        <w:rPr>
          <w:rFonts w:ascii="Times New Roman" w:hAnsi="Times New Roman"/>
          <w:sz w:val="20"/>
          <w:szCs w:val="20"/>
        </w:rPr>
        <w:tab/>
        <w:t>Ericsson</w:t>
      </w:r>
      <w:r w:rsidRPr="00F63576">
        <w:rPr>
          <w:rFonts w:ascii="Times New Roman" w:hAnsi="Times New Roman"/>
          <w:sz w:val="20"/>
          <w:szCs w:val="20"/>
        </w:rPr>
        <w:tab/>
        <w:t>Draft CR on L3 measurements and RLM for UE supporting LB CA via switching</w:t>
      </w:r>
    </w:p>
    <w:p w14:paraId="49485DDA"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R4-2511085</w:t>
      </w:r>
      <w:r w:rsidRPr="00F63576">
        <w:rPr>
          <w:rFonts w:ascii="Times New Roman" w:hAnsi="Times New Roman"/>
          <w:sz w:val="20"/>
          <w:szCs w:val="20"/>
        </w:rPr>
        <w:tab/>
        <w:t>Samsung</w:t>
      </w:r>
      <w:r w:rsidRPr="00F63576">
        <w:rPr>
          <w:rFonts w:ascii="Times New Roman" w:hAnsi="Times New Roman"/>
          <w:sz w:val="20"/>
          <w:szCs w:val="20"/>
        </w:rPr>
        <w:tab/>
        <w:t>Discussion on RRM requirements for LB CA switching</w:t>
      </w:r>
    </w:p>
    <w:p w14:paraId="78456243"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R4-2511087</w:t>
      </w:r>
      <w:r w:rsidRPr="00F63576">
        <w:rPr>
          <w:rFonts w:ascii="Times New Roman" w:hAnsi="Times New Roman"/>
          <w:sz w:val="20"/>
          <w:szCs w:val="20"/>
        </w:rPr>
        <w:tab/>
        <w:t>Samsung</w:t>
      </w:r>
      <w:r w:rsidRPr="00F63576">
        <w:rPr>
          <w:rFonts w:ascii="Times New Roman" w:hAnsi="Times New Roman"/>
          <w:sz w:val="20"/>
          <w:szCs w:val="20"/>
        </w:rPr>
        <w:tab/>
        <w:t>Draft CR on L1-RSRP/SINR measurement requirement for SDL SCell</w:t>
      </w:r>
    </w:p>
    <w:p w14:paraId="18D79E0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R4-2511211</w:t>
      </w:r>
      <w:r w:rsidRPr="00F63576">
        <w:rPr>
          <w:rFonts w:ascii="Times New Roman" w:hAnsi="Times New Roman"/>
          <w:sz w:val="20"/>
          <w:szCs w:val="20"/>
        </w:rPr>
        <w:tab/>
        <w:t>MediaTek inc.</w:t>
      </w:r>
      <w:r w:rsidRPr="00F63576">
        <w:rPr>
          <w:rFonts w:ascii="Times New Roman" w:hAnsi="Times New Roman"/>
          <w:sz w:val="20"/>
          <w:szCs w:val="20"/>
        </w:rPr>
        <w:tab/>
        <w:t>Discussion on low-band CA switching</w:t>
      </w:r>
    </w:p>
    <w:p w14:paraId="22D6256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R4-2511572</w:t>
      </w:r>
      <w:r w:rsidRPr="00F63576">
        <w:rPr>
          <w:rFonts w:ascii="Times New Roman" w:hAnsi="Times New Roman"/>
          <w:sz w:val="20"/>
          <w:szCs w:val="20"/>
        </w:rPr>
        <w:tab/>
        <w:t>Qualcomm Incorporated</w:t>
      </w:r>
      <w:r w:rsidRPr="00F63576">
        <w:rPr>
          <w:rFonts w:ascii="Times New Roman" w:hAnsi="Times New Roman"/>
          <w:sz w:val="20"/>
          <w:szCs w:val="20"/>
        </w:rPr>
        <w:tab/>
        <w:t>RRM requirements for low band carrier aggregation via switching</w:t>
      </w:r>
    </w:p>
    <w:p w14:paraId="0C666087"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R4-2512243</w:t>
      </w:r>
      <w:r w:rsidRPr="00F63576">
        <w:rPr>
          <w:rFonts w:ascii="Times New Roman" w:hAnsi="Times New Roman"/>
          <w:sz w:val="20"/>
          <w:szCs w:val="20"/>
        </w:rPr>
        <w:tab/>
        <w:t>OPPO</w:t>
      </w:r>
      <w:r w:rsidRPr="00F63576">
        <w:rPr>
          <w:rFonts w:ascii="Times New Roman" w:hAnsi="Times New Roman"/>
          <w:sz w:val="20"/>
          <w:szCs w:val="20"/>
        </w:rPr>
        <w:tab/>
        <w:t>Draft CR on activated and deactivated SDL SCell measurement delay requirements</w:t>
      </w:r>
    </w:p>
    <w:p w14:paraId="4E91C8AC"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R4-2509316</w:t>
      </w:r>
      <w:r w:rsidRPr="00F63576">
        <w:rPr>
          <w:rFonts w:ascii="Times New Roman" w:hAnsi="Times New Roman"/>
          <w:sz w:val="20"/>
          <w:szCs w:val="20"/>
        </w:rPr>
        <w:tab/>
        <w:t>CATT</w:t>
      </w:r>
      <w:r w:rsidRPr="00F63576">
        <w:rPr>
          <w:rFonts w:ascii="Times New Roman" w:hAnsi="Times New Roman"/>
          <w:sz w:val="20"/>
          <w:szCs w:val="20"/>
        </w:rPr>
        <w:tab/>
        <w:t>Discussion on the impacts of low band CA via switching on RRM performance requirements</w:t>
      </w:r>
    </w:p>
    <w:p w14:paraId="49CC6013"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R4-2509687</w:t>
      </w:r>
      <w:r w:rsidRPr="00F63576">
        <w:rPr>
          <w:rFonts w:ascii="Times New Roman" w:hAnsi="Times New Roman"/>
          <w:sz w:val="20"/>
          <w:szCs w:val="20"/>
        </w:rPr>
        <w:tab/>
        <w:t>OPPO</w:t>
      </w:r>
      <w:r w:rsidRPr="00F63576">
        <w:rPr>
          <w:rFonts w:ascii="Times New Roman" w:hAnsi="Times New Roman"/>
          <w:sz w:val="20"/>
          <w:szCs w:val="20"/>
        </w:rPr>
        <w:tab/>
        <w:t>Discussion on RRM performance requirements for low band carrier aggregation via switching</w:t>
      </w:r>
    </w:p>
    <w:p w14:paraId="408EA0D4"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R4-2509990</w:t>
      </w:r>
      <w:r w:rsidRPr="00F63576">
        <w:rPr>
          <w:rFonts w:ascii="Times New Roman" w:hAnsi="Times New Roman"/>
          <w:sz w:val="20"/>
          <w:szCs w:val="20"/>
        </w:rPr>
        <w:tab/>
        <w:t>Apple, TELUS</w:t>
      </w:r>
      <w:r w:rsidRPr="00F63576">
        <w:rPr>
          <w:rFonts w:ascii="Times New Roman" w:hAnsi="Times New Roman"/>
          <w:sz w:val="20"/>
          <w:szCs w:val="20"/>
        </w:rPr>
        <w:tab/>
        <w:t>Work plan of performance part for R19 NR_LBCA_Sw RRM</w:t>
      </w:r>
    </w:p>
    <w:p w14:paraId="3ABCBC62"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R4-2510324</w:t>
      </w:r>
      <w:r w:rsidRPr="00F63576">
        <w:rPr>
          <w:rFonts w:ascii="Times New Roman" w:hAnsi="Times New Roman"/>
          <w:sz w:val="20"/>
          <w:szCs w:val="20"/>
        </w:rPr>
        <w:tab/>
        <w:t>vivo</w:t>
      </w:r>
      <w:r w:rsidRPr="00F63576">
        <w:rPr>
          <w:rFonts w:ascii="Times New Roman" w:hAnsi="Times New Roman"/>
          <w:sz w:val="20"/>
          <w:szCs w:val="20"/>
        </w:rPr>
        <w:tab/>
        <w:t>On RRM performance requirements for LB CA via switching</w:t>
      </w:r>
    </w:p>
    <w:p w14:paraId="7593CD7F"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R4-2510583</w:t>
      </w:r>
      <w:r w:rsidRPr="00F63576">
        <w:rPr>
          <w:rFonts w:ascii="Times New Roman" w:hAnsi="Times New Roman"/>
          <w:sz w:val="20"/>
          <w:szCs w:val="20"/>
        </w:rPr>
        <w:tab/>
        <w:t>Huawei, HiSilicon</w:t>
      </w:r>
      <w:r w:rsidRPr="00F63576">
        <w:rPr>
          <w:rFonts w:ascii="Times New Roman" w:hAnsi="Times New Roman"/>
          <w:sz w:val="20"/>
          <w:szCs w:val="20"/>
        </w:rPr>
        <w:tab/>
        <w:t>Discussion on performance requirements for low band carrier aggregation via switching</w:t>
      </w:r>
    </w:p>
    <w:p w14:paraId="423F6F6E"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R4-2510691</w:t>
      </w:r>
      <w:r w:rsidRPr="00F63576">
        <w:rPr>
          <w:rFonts w:ascii="Times New Roman" w:hAnsi="Times New Roman"/>
          <w:sz w:val="20"/>
          <w:szCs w:val="20"/>
        </w:rPr>
        <w:tab/>
        <w:t>ZTE Corporation, Sanechips</w:t>
      </w:r>
      <w:r w:rsidRPr="00F63576">
        <w:rPr>
          <w:rFonts w:ascii="Times New Roman" w:hAnsi="Times New Roman"/>
          <w:sz w:val="20"/>
          <w:szCs w:val="20"/>
        </w:rPr>
        <w:tab/>
        <w:t>Discussion on Perf part of R19 SBFD</w:t>
      </w:r>
    </w:p>
    <w:p w14:paraId="16A2B73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R4-2510697</w:t>
      </w:r>
      <w:r w:rsidRPr="00F63576">
        <w:rPr>
          <w:rFonts w:ascii="Times New Roman" w:hAnsi="Times New Roman"/>
          <w:sz w:val="20"/>
          <w:szCs w:val="20"/>
        </w:rPr>
        <w:tab/>
        <w:t>Nokia</w:t>
      </w:r>
      <w:r w:rsidRPr="00F63576">
        <w:rPr>
          <w:rFonts w:ascii="Times New Roman" w:hAnsi="Times New Roman"/>
          <w:sz w:val="20"/>
          <w:szCs w:val="20"/>
        </w:rPr>
        <w:tab/>
        <w:t>Discussion on LBCA test cases</w:t>
      </w:r>
    </w:p>
    <w:p w14:paraId="7B5A7950"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R4-2510897</w:t>
      </w:r>
      <w:r w:rsidRPr="00F63576">
        <w:rPr>
          <w:rFonts w:ascii="Times New Roman" w:hAnsi="Times New Roman"/>
          <w:sz w:val="20"/>
          <w:szCs w:val="20"/>
        </w:rPr>
        <w:tab/>
        <w:t>Ericsson</w:t>
      </w:r>
      <w:r w:rsidRPr="00F63576">
        <w:rPr>
          <w:rFonts w:ascii="Times New Roman" w:hAnsi="Times New Roman"/>
          <w:sz w:val="20"/>
          <w:szCs w:val="20"/>
        </w:rPr>
        <w:tab/>
        <w:t>Performance requirements for low-band carrier aggregation via switching</w:t>
      </w:r>
    </w:p>
    <w:p w14:paraId="58ECD9D6"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R4-2511086</w:t>
      </w:r>
      <w:r w:rsidRPr="00F63576">
        <w:rPr>
          <w:rFonts w:ascii="Times New Roman" w:hAnsi="Times New Roman"/>
          <w:sz w:val="20"/>
          <w:szCs w:val="20"/>
        </w:rPr>
        <w:tab/>
        <w:t>Samsung</w:t>
      </w:r>
      <w:r w:rsidRPr="00F63576">
        <w:rPr>
          <w:rFonts w:ascii="Times New Roman" w:hAnsi="Times New Roman"/>
          <w:sz w:val="20"/>
          <w:szCs w:val="20"/>
        </w:rPr>
        <w:tab/>
        <w:t>Discussion on RRM performance requirement for LB CA</w:t>
      </w:r>
    </w:p>
    <w:p w14:paraId="116DD69D"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9" w:name="_Ref207829150"/>
      <w:r w:rsidRPr="00F63576">
        <w:rPr>
          <w:rFonts w:ascii="Times New Roman" w:hAnsi="Times New Roman"/>
          <w:sz w:val="20"/>
          <w:szCs w:val="20"/>
        </w:rPr>
        <w:t>R4-2509049</w:t>
      </w:r>
      <w:r w:rsidRPr="00F63576">
        <w:rPr>
          <w:rFonts w:ascii="Times New Roman" w:hAnsi="Times New Roman"/>
          <w:sz w:val="20"/>
          <w:szCs w:val="20"/>
        </w:rPr>
        <w:tab/>
        <w:t>Moderator (Apple)</w:t>
      </w:r>
      <w:r w:rsidRPr="00F63576">
        <w:rPr>
          <w:rFonts w:ascii="Times New Roman" w:hAnsi="Times New Roman"/>
          <w:sz w:val="20"/>
          <w:szCs w:val="20"/>
        </w:rPr>
        <w:tab/>
        <w:t>Topic summary for [116][206] NR_LBCA_Sw</w:t>
      </w:r>
      <w:bookmarkEnd w:id="9"/>
    </w:p>
    <w:p w14:paraId="3DCEFFC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0" w:name="_Ref207829134"/>
      <w:r w:rsidRPr="00F63576">
        <w:rPr>
          <w:rFonts w:ascii="Times New Roman" w:hAnsi="Times New Roman"/>
          <w:sz w:val="20"/>
          <w:szCs w:val="20"/>
        </w:rPr>
        <w:t>R4-2509093</w:t>
      </w:r>
      <w:r w:rsidRPr="00F63576">
        <w:rPr>
          <w:rFonts w:ascii="Times New Roman" w:hAnsi="Times New Roman"/>
          <w:sz w:val="20"/>
          <w:szCs w:val="20"/>
        </w:rPr>
        <w:tab/>
        <w:t>Moderator (Apple)</w:t>
      </w:r>
      <w:r w:rsidRPr="00F63576">
        <w:rPr>
          <w:rFonts w:ascii="Times New Roman" w:hAnsi="Times New Roman"/>
          <w:sz w:val="20"/>
          <w:szCs w:val="20"/>
        </w:rPr>
        <w:tab/>
        <w:t>Topic summary for [116][126] NR_LBCA_Sw</w:t>
      </w:r>
      <w:bookmarkEnd w:id="10"/>
    </w:p>
    <w:p w14:paraId="49375EB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1" w:name="_Ref207829406"/>
      <w:r w:rsidRPr="00F63576">
        <w:rPr>
          <w:rFonts w:ascii="Times New Roman" w:hAnsi="Times New Roman"/>
          <w:sz w:val="20"/>
          <w:szCs w:val="20"/>
        </w:rPr>
        <w:t>R4-2511862</w:t>
      </w:r>
      <w:r w:rsidRPr="00F63576">
        <w:rPr>
          <w:rFonts w:ascii="Times New Roman" w:hAnsi="Times New Roman"/>
          <w:sz w:val="20"/>
          <w:szCs w:val="20"/>
        </w:rPr>
        <w:tab/>
        <w:t>Apple</w:t>
      </w:r>
      <w:r w:rsidRPr="00F63576">
        <w:rPr>
          <w:rFonts w:ascii="Times New Roman" w:hAnsi="Times New Roman"/>
          <w:sz w:val="20"/>
          <w:szCs w:val="20"/>
        </w:rPr>
        <w:tab/>
        <w:t>WF on UE RF requirements for LB CA via switching</w:t>
      </w:r>
      <w:bookmarkEnd w:id="11"/>
    </w:p>
    <w:p w14:paraId="6C39821F"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2" w:name="_Ref207829352"/>
      <w:r w:rsidRPr="00F63576">
        <w:rPr>
          <w:rFonts w:ascii="Times New Roman" w:hAnsi="Times New Roman"/>
          <w:sz w:val="20"/>
          <w:szCs w:val="20"/>
        </w:rPr>
        <w:t>R4-2511863</w:t>
      </w:r>
      <w:r w:rsidRPr="00F63576">
        <w:rPr>
          <w:rFonts w:ascii="Times New Roman" w:hAnsi="Times New Roman"/>
          <w:sz w:val="20"/>
          <w:szCs w:val="20"/>
        </w:rPr>
        <w:tab/>
        <w:t>Huawei</w:t>
      </w:r>
      <w:r w:rsidRPr="00F63576">
        <w:rPr>
          <w:rFonts w:ascii="Times New Roman" w:hAnsi="Times New Roman"/>
          <w:sz w:val="20"/>
          <w:szCs w:val="20"/>
        </w:rPr>
        <w:tab/>
        <w:t>"[draft] LS on capability of NR_LBCA_Sw</w:t>
      </w:r>
      <w:bookmarkEnd w:id="12"/>
    </w:p>
    <w:p w14:paraId="7541D1D3"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3" w:name="_Ref207829300"/>
      <w:r w:rsidRPr="00F63576">
        <w:rPr>
          <w:rFonts w:ascii="Times New Roman" w:hAnsi="Times New Roman"/>
          <w:sz w:val="20"/>
          <w:szCs w:val="20"/>
        </w:rPr>
        <w:t>R4-2511894</w:t>
      </w:r>
      <w:r w:rsidRPr="00F63576">
        <w:rPr>
          <w:rFonts w:ascii="Times New Roman" w:hAnsi="Times New Roman"/>
          <w:sz w:val="20"/>
          <w:szCs w:val="20"/>
        </w:rPr>
        <w:tab/>
        <w:t>Apple, TELUS, AT&amp;T, CATT, Samsung, Xiaomi, Murata, Huawei, MediaTek</w:t>
      </w:r>
      <w:r w:rsidRPr="00F63576">
        <w:rPr>
          <w:rFonts w:ascii="Times New Roman" w:hAnsi="Times New Roman"/>
          <w:sz w:val="20"/>
          <w:szCs w:val="20"/>
        </w:rPr>
        <w:tab/>
        <w:t>"(NR_LBCA_Sw-Core) Introducing low NR band aggregation via switching to TS38.101-1</w:t>
      </w:r>
      <w:bookmarkEnd w:id="13"/>
    </w:p>
    <w:p w14:paraId="791B8183"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4" w:name="_Ref207829713"/>
      <w:r w:rsidRPr="00F63576">
        <w:rPr>
          <w:rFonts w:ascii="Times New Roman" w:hAnsi="Times New Roman"/>
          <w:sz w:val="20"/>
          <w:szCs w:val="20"/>
        </w:rPr>
        <w:t>R4-2511905</w:t>
      </w:r>
      <w:r w:rsidRPr="00F63576">
        <w:rPr>
          <w:rFonts w:ascii="Times New Roman" w:hAnsi="Times New Roman"/>
          <w:sz w:val="20"/>
          <w:szCs w:val="20"/>
        </w:rPr>
        <w:tab/>
        <w:t>Apple, Samsung, LG Electronics, Huawei</w:t>
      </w:r>
      <w:r w:rsidRPr="00F63576">
        <w:rPr>
          <w:rFonts w:ascii="Times New Roman" w:hAnsi="Times New Roman"/>
          <w:sz w:val="20"/>
          <w:szCs w:val="20"/>
        </w:rPr>
        <w:tab/>
        <w:t>TP to TR38.768 on low NR band aggregation via switching</w:t>
      </w:r>
      <w:bookmarkEnd w:id="14"/>
    </w:p>
    <w:p w14:paraId="2F447427"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5" w:name="_Ref207830323"/>
      <w:r w:rsidRPr="00F63576">
        <w:rPr>
          <w:rFonts w:ascii="Times New Roman" w:hAnsi="Times New Roman"/>
          <w:sz w:val="20"/>
          <w:szCs w:val="20"/>
        </w:rPr>
        <w:t>R4-2512118</w:t>
      </w:r>
      <w:r w:rsidRPr="00F63576">
        <w:rPr>
          <w:rFonts w:ascii="Times New Roman" w:hAnsi="Times New Roman"/>
          <w:sz w:val="20"/>
          <w:szCs w:val="20"/>
        </w:rPr>
        <w:tab/>
        <w:t>Moderator (Apple)</w:t>
      </w:r>
      <w:r w:rsidRPr="00F63576">
        <w:rPr>
          <w:rFonts w:ascii="Times New Roman" w:hAnsi="Times New Roman"/>
          <w:sz w:val="20"/>
          <w:szCs w:val="20"/>
        </w:rPr>
        <w:tab/>
        <w:t>"AdHoc minutes for [116][206] NR_LBCA_Sw</w:t>
      </w:r>
      <w:bookmarkEnd w:id="15"/>
    </w:p>
    <w:p w14:paraId="7028D5DB"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6" w:name="_Ref207830192"/>
      <w:r w:rsidRPr="00F63576">
        <w:rPr>
          <w:rFonts w:ascii="Times New Roman" w:hAnsi="Times New Roman"/>
          <w:sz w:val="20"/>
          <w:szCs w:val="20"/>
        </w:rPr>
        <w:t>R4-2512119</w:t>
      </w:r>
      <w:r w:rsidRPr="00F63576">
        <w:rPr>
          <w:rFonts w:ascii="Times New Roman" w:hAnsi="Times New Roman"/>
          <w:sz w:val="20"/>
          <w:szCs w:val="20"/>
        </w:rPr>
        <w:tab/>
        <w:t>Moderator (Apple)</w:t>
      </w:r>
      <w:r w:rsidRPr="00F63576">
        <w:rPr>
          <w:rFonts w:ascii="Times New Roman" w:hAnsi="Times New Roman"/>
          <w:sz w:val="20"/>
          <w:szCs w:val="20"/>
        </w:rPr>
        <w:tab/>
        <w:t>WF on RRM requirements for NR_LBCA_Sw</w:t>
      </w:r>
      <w:bookmarkEnd w:id="16"/>
    </w:p>
    <w:p w14:paraId="69A11CA8"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7" w:name="_Ref207829664"/>
      <w:r w:rsidRPr="00F63576">
        <w:rPr>
          <w:rFonts w:ascii="Times New Roman" w:hAnsi="Times New Roman"/>
          <w:sz w:val="20"/>
          <w:szCs w:val="20"/>
        </w:rPr>
        <w:t>R4-2509248</w:t>
      </w:r>
      <w:r w:rsidRPr="00F63576">
        <w:rPr>
          <w:rFonts w:ascii="Times New Roman" w:hAnsi="Times New Roman"/>
          <w:sz w:val="20"/>
          <w:szCs w:val="20"/>
        </w:rPr>
        <w:tab/>
        <w:t>CATT</w:t>
      </w:r>
      <w:r w:rsidRPr="00F63576">
        <w:rPr>
          <w:rFonts w:ascii="Times New Roman" w:hAnsi="Times New Roman"/>
          <w:sz w:val="20"/>
          <w:szCs w:val="20"/>
        </w:rPr>
        <w:tab/>
        <w:t>TP for TR 38.768 to modify the general description</w:t>
      </w:r>
      <w:bookmarkEnd w:id="17"/>
    </w:p>
    <w:p w14:paraId="64D53AA9" w14:textId="77777777" w:rsidR="00F63576" w:rsidRPr="00F63576" w:rsidRDefault="00F63576" w:rsidP="00F63576">
      <w:pPr>
        <w:pStyle w:val="ListParagraph"/>
        <w:numPr>
          <w:ilvl w:val="0"/>
          <w:numId w:val="19"/>
        </w:numPr>
        <w:ind w:leftChars="0"/>
        <w:rPr>
          <w:rFonts w:ascii="Times New Roman" w:hAnsi="Times New Roman"/>
          <w:sz w:val="20"/>
          <w:szCs w:val="20"/>
        </w:rPr>
      </w:pPr>
      <w:r w:rsidRPr="00F63576">
        <w:rPr>
          <w:rFonts w:ascii="Times New Roman" w:hAnsi="Times New Roman"/>
          <w:sz w:val="20"/>
          <w:szCs w:val="20"/>
        </w:rPr>
        <w:t>R4-2510467</w:t>
      </w:r>
      <w:r w:rsidRPr="00F63576">
        <w:rPr>
          <w:rFonts w:ascii="Times New Roman" w:hAnsi="Times New Roman"/>
          <w:sz w:val="20"/>
          <w:szCs w:val="20"/>
        </w:rPr>
        <w:tab/>
        <w:t>Huawei, HiSilicon</w:t>
      </w:r>
      <w:r w:rsidRPr="00F63576">
        <w:rPr>
          <w:rFonts w:ascii="Times New Roman" w:hAnsi="Times New Roman"/>
          <w:sz w:val="20"/>
          <w:szCs w:val="20"/>
        </w:rPr>
        <w:tab/>
        <w:t>TP to TR38.768 Switching time mask</w:t>
      </w:r>
    </w:p>
    <w:p w14:paraId="6338593B"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8" w:name="_Ref207830173"/>
      <w:r w:rsidRPr="00F63576">
        <w:rPr>
          <w:rFonts w:ascii="Times New Roman" w:hAnsi="Times New Roman"/>
          <w:sz w:val="20"/>
          <w:szCs w:val="20"/>
        </w:rPr>
        <w:t>R4-2512241</w:t>
      </w:r>
      <w:r w:rsidRPr="00F63576">
        <w:rPr>
          <w:rFonts w:ascii="Times New Roman" w:hAnsi="Times New Roman"/>
          <w:sz w:val="20"/>
          <w:szCs w:val="20"/>
        </w:rPr>
        <w:tab/>
        <w:t>Apple</w:t>
      </w:r>
      <w:r w:rsidRPr="00F63576">
        <w:rPr>
          <w:rFonts w:ascii="Times New Roman" w:hAnsi="Times New Roman"/>
          <w:sz w:val="20"/>
          <w:szCs w:val="20"/>
        </w:rPr>
        <w:tab/>
        <w:t>TP to TR38.768 on RRM requirements for low band aggregation via switching</w:t>
      </w:r>
      <w:bookmarkEnd w:id="18"/>
    </w:p>
    <w:p w14:paraId="03C42599"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19" w:name="_Ref207829842"/>
      <w:r w:rsidRPr="00F63576">
        <w:rPr>
          <w:rFonts w:ascii="Times New Roman" w:hAnsi="Times New Roman"/>
          <w:sz w:val="20"/>
          <w:szCs w:val="20"/>
        </w:rPr>
        <w:t>R4-2512242</w:t>
      </w:r>
      <w:r w:rsidRPr="00F63576">
        <w:rPr>
          <w:rFonts w:ascii="Times New Roman" w:hAnsi="Times New Roman"/>
          <w:sz w:val="20"/>
          <w:szCs w:val="20"/>
        </w:rPr>
        <w:tab/>
        <w:t>LG Electronics Inc.</w:t>
      </w:r>
      <w:r w:rsidRPr="00F63576">
        <w:rPr>
          <w:rFonts w:ascii="Times New Roman" w:hAnsi="Times New Roman"/>
          <w:sz w:val="20"/>
          <w:szCs w:val="20"/>
        </w:rPr>
        <w:tab/>
        <w:t>"Draft CR on active TCI state switch delay requirements for Low band CA via switching</w:t>
      </w:r>
      <w:bookmarkEnd w:id="19"/>
    </w:p>
    <w:p w14:paraId="16E3070C"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0" w:name="_Ref207829858"/>
      <w:r w:rsidRPr="00F63576">
        <w:rPr>
          <w:rFonts w:ascii="Times New Roman" w:hAnsi="Times New Roman"/>
          <w:sz w:val="20"/>
          <w:szCs w:val="20"/>
        </w:rPr>
        <w:t>R4-2512244</w:t>
      </w:r>
      <w:r w:rsidRPr="00F63576">
        <w:rPr>
          <w:rFonts w:ascii="Times New Roman" w:hAnsi="Times New Roman"/>
          <w:sz w:val="20"/>
          <w:szCs w:val="20"/>
        </w:rPr>
        <w:tab/>
        <w:t>Xiaomi</w:t>
      </w:r>
      <w:r w:rsidRPr="00F63576">
        <w:rPr>
          <w:rFonts w:ascii="Times New Roman" w:hAnsi="Times New Roman"/>
          <w:sz w:val="20"/>
          <w:szCs w:val="20"/>
        </w:rPr>
        <w:tab/>
        <w:t>"draftCR on Rel19 LBCA (Interruption for deactivated SDL SCell measurement)</w:t>
      </w:r>
      <w:bookmarkEnd w:id="20"/>
    </w:p>
    <w:p w14:paraId="1E920E22"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1" w:name="_Ref207829880"/>
      <w:r w:rsidRPr="00F63576">
        <w:rPr>
          <w:rFonts w:ascii="Times New Roman" w:hAnsi="Times New Roman"/>
          <w:sz w:val="20"/>
          <w:szCs w:val="20"/>
        </w:rPr>
        <w:t>R4-2512245</w:t>
      </w:r>
      <w:r w:rsidRPr="00F63576">
        <w:rPr>
          <w:rFonts w:ascii="Times New Roman" w:hAnsi="Times New Roman"/>
          <w:sz w:val="20"/>
          <w:szCs w:val="20"/>
        </w:rPr>
        <w:tab/>
        <w:t>Huawei, HiSilicon</w:t>
      </w:r>
      <w:r w:rsidRPr="00F63576">
        <w:rPr>
          <w:rFonts w:ascii="Times New Roman" w:hAnsi="Times New Roman"/>
          <w:sz w:val="20"/>
          <w:szCs w:val="20"/>
        </w:rPr>
        <w:tab/>
        <w:t>"DraftCR on BFD/CBD requirements for SDL SCell and PCell for low band carrier aggregation via switching</w:t>
      </w:r>
      <w:bookmarkEnd w:id="21"/>
    </w:p>
    <w:p w14:paraId="6434FFB9"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2" w:name="_Ref207829896"/>
      <w:r w:rsidRPr="00F63576">
        <w:rPr>
          <w:rFonts w:ascii="Times New Roman" w:hAnsi="Times New Roman"/>
          <w:sz w:val="20"/>
          <w:szCs w:val="20"/>
        </w:rPr>
        <w:t>R4-2512246</w:t>
      </w:r>
      <w:r w:rsidRPr="00F63576">
        <w:rPr>
          <w:rFonts w:ascii="Times New Roman" w:hAnsi="Times New Roman"/>
          <w:sz w:val="20"/>
          <w:szCs w:val="20"/>
        </w:rPr>
        <w:tab/>
        <w:t>Nokia</w:t>
      </w:r>
      <w:r w:rsidRPr="00F63576">
        <w:rPr>
          <w:rFonts w:ascii="Times New Roman" w:hAnsi="Times New Roman"/>
          <w:sz w:val="20"/>
          <w:szCs w:val="20"/>
        </w:rPr>
        <w:tab/>
        <w:t>"DraftCR for LBCA SCell activation</w:t>
      </w:r>
      <w:bookmarkEnd w:id="22"/>
    </w:p>
    <w:p w14:paraId="60434016"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3" w:name="_Ref207829911"/>
      <w:r w:rsidRPr="00F63576">
        <w:rPr>
          <w:rFonts w:ascii="Times New Roman" w:hAnsi="Times New Roman"/>
          <w:sz w:val="20"/>
          <w:szCs w:val="20"/>
        </w:rPr>
        <w:t>R4-2512247</w:t>
      </w:r>
      <w:r w:rsidRPr="00F63576">
        <w:rPr>
          <w:rFonts w:ascii="Times New Roman" w:hAnsi="Times New Roman"/>
          <w:sz w:val="20"/>
          <w:szCs w:val="20"/>
        </w:rPr>
        <w:tab/>
        <w:t>ZTE Corporation, Sanechips</w:t>
      </w:r>
      <w:r w:rsidRPr="00F63576">
        <w:rPr>
          <w:rFonts w:ascii="Times New Roman" w:hAnsi="Times New Roman"/>
          <w:sz w:val="20"/>
          <w:szCs w:val="20"/>
        </w:rPr>
        <w:tab/>
        <w:t>"Draft CR on PL-RS switching delay for R19 LB-CA</w:t>
      </w:r>
      <w:bookmarkEnd w:id="23"/>
    </w:p>
    <w:p w14:paraId="0EFE6AB4"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4" w:name="_Ref207829922"/>
      <w:r w:rsidRPr="00F63576">
        <w:rPr>
          <w:rFonts w:ascii="Times New Roman" w:hAnsi="Times New Roman"/>
          <w:sz w:val="20"/>
          <w:szCs w:val="20"/>
        </w:rPr>
        <w:t>R4-2512248</w:t>
      </w:r>
      <w:r w:rsidRPr="00F63576">
        <w:rPr>
          <w:rFonts w:ascii="Times New Roman" w:hAnsi="Times New Roman"/>
          <w:sz w:val="20"/>
          <w:szCs w:val="20"/>
        </w:rPr>
        <w:tab/>
        <w:t>Ericsson</w:t>
      </w:r>
      <w:r w:rsidRPr="00F63576">
        <w:rPr>
          <w:rFonts w:ascii="Times New Roman" w:hAnsi="Times New Roman"/>
          <w:sz w:val="20"/>
          <w:szCs w:val="20"/>
        </w:rPr>
        <w:tab/>
        <w:t>"Draft CR on RLM for UE supporting LB CA via switching</w:t>
      </w:r>
      <w:bookmarkEnd w:id="24"/>
    </w:p>
    <w:p w14:paraId="515045A5"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5" w:name="_Ref207829935"/>
      <w:r w:rsidRPr="00F63576">
        <w:rPr>
          <w:rFonts w:ascii="Times New Roman" w:hAnsi="Times New Roman"/>
          <w:sz w:val="20"/>
          <w:szCs w:val="20"/>
        </w:rPr>
        <w:t>R4-2512249</w:t>
      </w:r>
      <w:r w:rsidRPr="00F63576">
        <w:rPr>
          <w:rFonts w:ascii="Times New Roman" w:hAnsi="Times New Roman"/>
          <w:sz w:val="20"/>
          <w:szCs w:val="20"/>
        </w:rPr>
        <w:tab/>
        <w:t>Samsung</w:t>
      </w:r>
      <w:r w:rsidRPr="00F63576">
        <w:rPr>
          <w:rFonts w:ascii="Times New Roman" w:hAnsi="Times New Roman"/>
          <w:sz w:val="20"/>
          <w:szCs w:val="20"/>
        </w:rPr>
        <w:tab/>
        <w:t>"Draft CR on L1-RSRP/SINR measurement requirement for SDL SCell</w:t>
      </w:r>
      <w:bookmarkEnd w:id="25"/>
    </w:p>
    <w:p w14:paraId="0F8CA502" w14:textId="77777777" w:rsidR="00F63576" w:rsidRPr="00F63576" w:rsidRDefault="00F63576" w:rsidP="00F63576">
      <w:pPr>
        <w:pStyle w:val="ListParagraph"/>
        <w:numPr>
          <w:ilvl w:val="0"/>
          <w:numId w:val="19"/>
        </w:numPr>
        <w:ind w:leftChars="0"/>
        <w:rPr>
          <w:rFonts w:ascii="Times New Roman" w:hAnsi="Times New Roman"/>
          <w:sz w:val="20"/>
          <w:szCs w:val="20"/>
        </w:rPr>
      </w:pPr>
      <w:bookmarkStart w:id="26" w:name="_Ref207829952"/>
      <w:r w:rsidRPr="00F63576">
        <w:rPr>
          <w:rFonts w:ascii="Times New Roman" w:hAnsi="Times New Roman"/>
          <w:sz w:val="20"/>
          <w:szCs w:val="20"/>
        </w:rPr>
        <w:t>R4-2512324</w:t>
      </w:r>
      <w:r w:rsidRPr="00F63576">
        <w:rPr>
          <w:rFonts w:ascii="Times New Roman" w:hAnsi="Times New Roman"/>
          <w:sz w:val="20"/>
          <w:szCs w:val="20"/>
        </w:rPr>
        <w:tab/>
        <w:t>OPPO</w:t>
      </w:r>
      <w:r w:rsidRPr="00F63576">
        <w:rPr>
          <w:rFonts w:ascii="Times New Roman" w:hAnsi="Times New Roman"/>
          <w:sz w:val="20"/>
          <w:szCs w:val="20"/>
        </w:rPr>
        <w:tab/>
        <w:t>"Draft CR on activated and deactivated SDL SCell measurement delay requirements</w:t>
      </w:r>
      <w:bookmarkEnd w:id="26"/>
    </w:p>
    <w:p w14:paraId="3C06032B" w14:textId="21A2FDF1" w:rsidR="00C17724" w:rsidRDefault="00F63576" w:rsidP="00F63576">
      <w:pPr>
        <w:pStyle w:val="ListParagraph"/>
        <w:numPr>
          <w:ilvl w:val="0"/>
          <w:numId w:val="19"/>
        </w:numPr>
        <w:ind w:leftChars="0"/>
        <w:rPr>
          <w:rFonts w:ascii="Times New Roman" w:hAnsi="Times New Roman"/>
          <w:sz w:val="20"/>
          <w:szCs w:val="20"/>
        </w:rPr>
      </w:pPr>
      <w:bookmarkStart w:id="27" w:name="_Ref207829177"/>
      <w:r w:rsidRPr="00F63576">
        <w:rPr>
          <w:rFonts w:ascii="Times New Roman" w:hAnsi="Times New Roman"/>
          <w:sz w:val="20"/>
          <w:szCs w:val="20"/>
        </w:rPr>
        <w:t>R4-2509202</w:t>
      </w:r>
      <w:r w:rsidRPr="00F63576">
        <w:rPr>
          <w:rFonts w:ascii="Times New Roman" w:hAnsi="Times New Roman"/>
          <w:sz w:val="20"/>
          <w:szCs w:val="20"/>
        </w:rPr>
        <w:tab/>
        <w:t>Apple</w:t>
      </w:r>
      <w:r w:rsidRPr="00F63576">
        <w:rPr>
          <w:rFonts w:ascii="Times New Roman" w:hAnsi="Times New Roman"/>
          <w:sz w:val="20"/>
          <w:szCs w:val="20"/>
        </w:rPr>
        <w:tab/>
        <w:t>Draft TR 38.768 v1.1.0 Low NR Band Carrier Aggregation via Switching</w:t>
      </w:r>
      <w:bookmarkEnd w:id="27"/>
    </w:p>
    <w:p w14:paraId="069CBA98" w14:textId="49D1DAEC" w:rsidR="002501C8" w:rsidRDefault="002501C8" w:rsidP="00F63576">
      <w:pPr>
        <w:pStyle w:val="ListParagraph"/>
        <w:numPr>
          <w:ilvl w:val="0"/>
          <w:numId w:val="19"/>
        </w:numPr>
        <w:ind w:leftChars="0"/>
        <w:rPr>
          <w:rFonts w:ascii="Times New Roman" w:hAnsi="Times New Roman"/>
          <w:sz w:val="20"/>
          <w:szCs w:val="20"/>
        </w:rPr>
      </w:pPr>
      <w:bookmarkStart w:id="28" w:name="_Ref207830106"/>
      <w:r w:rsidRPr="002501C8">
        <w:rPr>
          <w:rFonts w:ascii="Times New Roman" w:hAnsi="Times New Roman"/>
          <w:sz w:val="20"/>
          <w:szCs w:val="20"/>
        </w:rPr>
        <w:t>R4-2509499</w:t>
      </w:r>
      <w:r>
        <w:rPr>
          <w:rFonts w:ascii="Times New Roman" w:hAnsi="Times New Roman"/>
          <w:sz w:val="20"/>
          <w:szCs w:val="20"/>
        </w:rPr>
        <w:tab/>
        <w:t>Apple</w:t>
      </w:r>
      <w:r>
        <w:rPr>
          <w:rFonts w:ascii="Times New Roman" w:hAnsi="Times New Roman"/>
          <w:sz w:val="20"/>
          <w:szCs w:val="20"/>
        </w:rPr>
        <w:tab/>
      </w:r>
      <w:r w:rsidRPr="002501C8">
        <w:rPr>
          <w:rFonts w:ascii="Times New Roman" w:hAnsi="Times New Roman"/>
          <w:sz w:val="20"/>
          <w:szCs w:val="20"/>
        </w:rPr>
        <w:t>Big CR for R19 NR_LBCA_Sw RRM</w:t>
      </w:r>
      <w:bookmarkEnd w:id="28"/>
    </w:p>
    <w:p w14:paraId="48CFDE29" w14:textId="28E3CCDB" w:rsidR="00186D04" w:rsidRPr="009E2308" w:rsidRDefault="00186D04" w:rsidP="00F63576">
      <w:pPr>
        <w:pStyle w:val="ListParagraph"/>
        <w:numPr>
          <w:ilvl w:val="0"/>
          <w:numId w:val="19"/>
        </w:numPr>
        <w:ind w:leftChars="0"/>
        <w:rPr>
          <w:rFonts w:ascii="Times New Roman" w:hAnsi="Times New Roman"/>
          <w:sz w:val="20"/>
          <w:szCs w:val="20"/>
        </w:rPr>
      </w:pPr>
      <w:bookmarkStart w:id="29" w:name="_Ref207830540"/>
      <w:r w:rsidRPr="00186D04">
        <w:rPr>
          <w:rFonts w:ascii="Times New Roman" w:hAnsi="Times New Roman"/>
          <w:sz w:val="20"/>
          <w:szCs w:val="20"/>
        </w:rPr>
        <w:t>R4-2511883</w:t>
      </w:r>
      <w:r>
        <w:rPr>
          <w:rFonts w:ascii="Times New Roman" w:hAnsi="Times New Roman"/>
          <w:sz w:val="20"/>
          <w:szCs w:val="20"/>
        </w:rPr>
        <w:tab/>
      </w:r>
      <w:r w:rsidRPr="00186D04">
        <w:rPr>
          <w:rFonts w:ascii="Times New Roman" w:hAnsi="Times New Roman"/>
          <w:sz w:val="20"/>
          <w:szCs w:val="20"/>
        </w:rPr>
        <w:t>CMCC</w:t>
      </w:r>
      <w:r>
        <w:rPr>
          <w:rFonts w:ascii="Times New Roman" w:hAnsi="Times New Roman"/>
          <w:sz w:val="20"/>
          <w:szCs w:val="20"/>
        </w:rPr>
        <w:tab/>
      </w:r>
      <w:r w:rsidR="009D5BFD" w:rsidRPr="009D5BFD">
        <w:rPr>
          <w:rFonts w:ascii="Times New Roman" w:hAnsi="Times New Roman"/>
          <w:sz w:val="20"/>
          <w:szCs w:val="20"/>
        </w:rPr>
        <w:t>Rel-19 RAN4 UE feature list for NR (version 2)</w:t>
      </w:r>
      <w:bookmarkEnd w:id="29"/>
    </w:p>
    <w:p w14:paraId="54747B3C" w14:textId="77777777" w:rsidR="00D21331" w:rsidRPr="00852AA9" w:rsidRDefault="00D21331"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7B442" w14:textId="77777777" w:rsidR="00D11947" w:rsidRDefault="00D11947">
      <w:r>
        <w:separator/>
      </w:r>
    </w:p>
  </w:endnote>
  <w:endnote w:type="continuationSeparator" w:id="0">
    <w:p w14:paraId="2898D5FF" w14:textId="77777777" w:rsidR="00D11947" w:rsidRDefault="00D1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46C87CF"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5651D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651DC">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57AE1" w14:textId="77777777" w:rsidR="00D11947" w:rsidRDefault="00D11947">
      <w:r>
        <w:separator/>
      </w:r>
    </w:p>
  </w:footnote>
  <w:footnote w:type="continuationSeparator" w:id="0">
    <w:p w14:paraId="0BD9EBC9" w14:textId="77777777" w:rsidR="00D11947" w:rsidRDefault="00D1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1C9"/>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11202"/>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69B0"/>
    <w:multiLevelType w:val="hybridMultilevel"/>
    <w:tmpl w:val="AE6CE1B4"/>
    <w:lvl w:ilvl="0" w:tplc="FFFFFFFF">
      <w:start w:val="1"/>
      <w:numFmt w:val="decimal"/>
      <w:lvlText w:val="[%1]"/>
      <w:lvlJc w:val="left"/>
      <w:pPr>
        <w:ind w:left="864" w:hanging="50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D4470E"/>
    <w:multiLevelType w:val="hybridMultilevel"/>
    <w:tmpl w:val="42FC5352"/>
    <w:lvl w:ilvl="0" w:tplc="C65C553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DF4BFD"/>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390AB8"/>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B1FC3"/>
    <w:multiLevelType w:val="hybridMultilevel"/>
    <w:tmpl w:val="9AF066D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C54B0"/>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42"/>
  </w:num>
  <w:num w:numId="4">
    <w:abstractNumId w:val="34"/>
  </w:num>
  <w:num w:numId="5">
    <w:abstractNumId w:val="14"/>
  </w:num>
  <w:num w:numId="6">
    <w:abstractNumId w:val="44"/>
  </w:num>
  <w:num w:numId="7">
    <w:abstractNumId w:val="7"/>
  </w:num>
  <w:num w:numId="8">
    <w:abstractNumId w:val="13"/>
  </w:num>
  <w:num w:numId="9">
    <w:abstractNumId w:val="30"/>
  </w:num>
  <w:num w:numId="10">
    <w:abstractNumId w:val="47"/>
  </w:num>
  <w:num w:numId="11">
    <w:abstractNumId w:val="31"/>
  </w:num>
  <w:num w:numId="12">
    <w:abstractNumId w:val="24"/>
  </w:num>
  <w:num w:numId="13">
    <w:abstractNumId w:val="41"/>
  </w:num>
  <w:num w:numId="14">
    <w:abstractNumId w:val="10"/>
  </w:num>
  <w:num w:numId="15">
    <w:abstractNumId w:val="23"/>
  </w:num>
  <w:num w:numId="16">
    <w:abstractNumId w:val="9"/>
  </w:num>
  <w:num w:numId="17">
    <w:abstractNumId w:val="20"/>
  </w:num>
  <w:num w:numId="18">
    <w:abstractNumId w:val="11"/>
  </w:num>
  <w:num w:numId="19">
    <w:abstractNumId w:val="45"/>
  </w:num>
  <w:num w:numId="20">
    <w:abstractNumId w:val="39"/>
  </w:num>
  <w:num w:numId="21">
    <w:abstractNumId w:val="29"/>
  </w:num>
  <w:num w:numId="22">
    <w:abstractNumId w:val="18"/>
  </w:num>
  <w:num w:numId="23">
    <w:abstractNumId w:val="28"/>
  </w:num>
  <w:num w:numId="24">
    <w:abstractNumId w:val="40"/>
  </w:num>
  <w:num w:numId="25">
    <w:abstractNumId w:val="35"/>
  </w:num>
  <w:num w:numId="26">
    <w:abstractNumId w:val="19"/>
  </w:num>
  <w:num w:numId="27">
    <w:abstractNumId w:val="22"/>
  </w:num>
  <w:num w:numId="28">
    <w:abstractNumId w:val="12"/>
  </w:num>
  <w:num w:numId="29">
    <w:abstractNumId w:val="17"/>
  </w:num>
  <w:num w:numId="30">
    <w:abstractNumId w:val="3"/>
  </w:num>
  <w:num w:numId="31">
    <w:abstractNumId w:val="6"/>
  </w:num>
  <w:num w:numId="32">
    <w:abstractNumId w:val="46"/>
  </w:num>
  <w:num w:numId="33">
    <w:abstractNumId w:val="0"/>
  </w:num>
  <w:num w:numId="34">
    <w:abstractNumId w:val="33"/>
  </w:num>
  <w:num w:numId="35">
    <w:abstractNumId w:val="4"/>
  </w:num>
  <w:num w:numId="36">
    <w:abstractNumId w:val="1"/>
  </w:num>
  <w:num w:numId="37">
    <w:abstractNumId w:val="37"/>
  </w:num>
  <w:num w:numId="38">
    <w:abstractNumId w:val="43"/>
  </w:num>
  <w:num w:numId="39">
    <w:abstractNumId w:val="36"/>
  </w:num>
  <w:num w:numId="40">
    <w:abstractNumId w:val="27"/>
  </w:num>
  <w:num w:numId="41">
    <w:abstractNumId w:val="25"/>
  </w:num>
  <w:num w:numId="42">
    <w:abstractNumId w:val="26"/>
  </w:num>
  <w:num w:numId="43">
    <w:abstractNumId w:val="8"/>
  </w:num>
  <w:num w:numId="44">
    <w:abstractNumId w:val="21"/>
  </w:num>
  <w:num w:numId="45">
    <w:abstractNumId w:val="32"/>
  </w:num>
  <w:num w:numId="46">
    <w:abstractNumId w:val="15"/>
  </w:num>
  <w:num w:numId="47">
    <w:abstractNumId w:val="38"/>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C00FA"/>
    <w:rsid w:val="000C51AA"/>
    <w:rsid w:val="000D17BC"/>
    <w:rsid w:val="000D2186"/>
    <w:rsid w:val="000E4F35"/>
    <w:rsid w:val="000F6C1C"/>
    <w:rsid w:val="00110BAE"/>
    <w:rsid w:val="00112349"/>
    <w:rsid w:val="00116F4B"/>
    <w:rsid w:val="001229F4"/>
    <w:rsid w:val="00125002"/>
    <w:rsid w:val="001322FA"/>
    <w:rsid w:val="0013602C"/>
    <w:rsid w:val="00137471"/>
    <w:rsid w:val="00145EDA"/>
    <w:rsid w:val="00150FD3"/>
    <w:rsid w:val="00165444"/>
    <w:rsid w:val="001701C6"/>
    <w:rsid w:val="00184428"/>
    <w:rsid w:val="00186D04"/>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069"/>
    <w:rsid w:val="0020106F"/>
    <w:rsid w:val="002017CB"/>
    <w:rsid w:val="00207DC4"/>
    <w:rsid w:val="0022485E"/>
    <w:rsid w:val="00231ED4"/>
    <w:rsid w:val="00243A99"/>
    <w:rsid w:val="002501C8"/>
    <w:rsid w:val="002834BB"/>
    <w:rsid w:val="00293413"/>
    <w:rsid w:val="0029567C"/>
    <w:rsid w:val="0029604D"/>
    <w:rsid w:val="00296250"/>
    <w:rsid w:val="002A6F12"/>
    <w:rsid w:val="002C0B82"/>
    <w:rsid w:val="002F6ED2"/>
    <w:rsid w:val="00301B7A"/>
    <w:rsid w:val="00301EEC"/>
    <w:rsid w:val="00302563"/>
    <w:rsid w:val="00306D59"/>
    <w:rsid w:val="00321EF0"/>
    <w:rsid w:val="0032503A"/>
    <w:rsid w:val="00325AB5"/>
    <w:rsid w:val="00325EE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B15B8"/>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346F"/>
    <w:rsid w:val="005579FF"/>
    <w:rsid w:val="005651DC"/>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BB3"/>
    <w:rsid w:val="006615B2"/>
    <w:rsid w:val="00662313"/>
    <w:rsid w:val="00665963"/>
    <w:rsid w:val="00673911"/>
    <w:rsid w:val="00683A9D"/>
    <w:rsid w:val="006870C9"/>
    <w:rsid w:val="006A3ADF"/>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33826"/>
    <w:rsid w:val="007350DF"/>
    <w:rsid w:val="00740EB4"/>
    <w:rsid w:val="00762C92"/>
    <w:rsid w:val="00764D3F"/>
    <w:rsid w:val="00766CFB"/>
    <w:rsid w:val="007816FF"/>
    <w:rsid w:val="00783B44"/>
    <w:rsid w:val="00785028"/>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6549"/>
    <w:rsid w:val="008D70D2"/>
    <w:rsid w:val="008E6980"/>
    <w:rsid w:val="008E7F72"/>
    <w:rsid w:val="00900AE8"/>
    <w:rsid w:val="00900DAD"/>
    <w:rsid w:val="0091408E"/>
    <w:rsid w:val="009378CA"/>
    <w:rsid w:val="0095025E"/>
    <w:rsid w:val="0095313A"/>
    <w:rsid w:val="00955C4C"/>
    <w:rsid w:val="00970464"/>
    <w:rsid w:val="009840CD"/>
    <w:rsid w:val="009916A1"/>
    <w:rsid w:val="0099512B"/>
    <w:rsid w:val="00995338"/>
    <w:rsid w:val="00996777"/>
    <w:rsid w:val="009C0BC7"/>
    <w:rsid w:val="009C4FF4"/>
    <w:rsid w:val="009C6592"/>
    <w:rsid w:val="009D5BFD"/>
    <w:rsid w:val="009E209B"/>
    <w:rsid w:val="009E2308"/>
    <w:rsid w:val="009E46D5"/>
    <w:rsid w:val="009F0747"/>
    <w:rsid w:val="00A02A83"/>
    <w:rsid w:val="00A03514"/>
    <w:rsid w:val="00A17079"/>
    <w:rsid w:val="00A440CA"/>
    <w:rsid w:val="00A448C3"/>
    <w:rsid w:val="00A458D4"/>
    <w:rsid w:val="00A46FB7"/>
    <w:rsid w:val="00A5019D"/>
    <w:rsid w:val="00A53118"/>
    <w:rsid w:val="00A67A1B"/>
    <w:rsid w:val="00A81E96"/>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1141"/>
    <w:rsid w:val="00B23CF9"/>
    <w:rsid w:val="00B25C12"/>
    <w:rsid w:val="00B2766F"/>
    <w:rsid w:val="00B27D11"/>
    <w:rsid w:val="00B31ABC"/>
    <w:rsid w:val="00B445ED"/>
    <w:rsid w:val="00B45170"/>
    <w:rsid w:val="00B454E1"/>
    <w:rsid w:val="00B611CC"/>
    <w:rsid w:val="00B6300F"/>
    <w:rsid w:val="00B70389"/>
    <w:rsid w:val="00B829C9"/>
    <w:rsid w:val="00B84623"/>
    <w:rsid w:val="00B96F41"/>
    <w:rsid w:val="00BA494B"/>
    <w:rsid w:val="00BA51EF"/>
    <w:rsid w:val="00BB66D5"/>
    <w:rsid w:val="00BC27AE"/>
    <w:rsid w:val="00BC6016"/>
    <w:rsid w:val="00BC7E6E"/>
    <w:rsid w:val="00BE1D1F"/>
    <w:rsid w:val="00BE256D"/>
    <w:rsid w:val="00BE3060"/>
    <w:rsid w:val="00BE5E66"/>
    <w:rsid w:val="00BE6BBA"/>
    <w:rsid w:val="00BE74E8"/>
    <w:rsid w:val="00C00281"/>
    <w:rsid w:val="00C05625"/>
    <w:rsid w:val="00C05870"/>
    <w:rsid w:val="00C1068D"/>
    <w:rsid w:val="00C141DA"/>
    <w:rsid w:val="00C1751E"/>
    <w:rsid w:val="00C17724"/>
    <w:rsid w:val="00C17C6C"/>
    <w:rsid w:val="00C21339"/>
    <w:rsid w:val="00C266F9"/>
    <w:rsid w:val="00C371EA"/>
    <w:rsid w:val="00C445AD"/>
    <w:rsid w:val="00C44CBA"/>
    <w:rsid w:val="00C458F0"/>
    <w:rsid w:val="00C4666A"/>
    <w:rsid w:val="00C479A3"/>
    <w:rsid w:val="00C50477"/>
    <w:rsid w:val="00C74DAF"/>
    <w:rsid w:val="00C80116"/>
    <w:rsid w:val="00C87BFC"/>
    <w:rsid w:val="00C96DF2"/>
    <w:rsid w:val="00CB79E6"/>
    <w:rsid w:val="00CC700E"/>
    <w:rsid w:val="00CD4998"/>
    <w:rsid w:val="00CD7EAD"/>
    <w:rsid w:val="00CE21E5"/>
    <w:rsid w:val="00CF5E71"/>
    <w:rsid w:val="00CF7FAC"/>
    <w:rsid w:val="00D11947"/>
    <w:rsid w:val="00D160C1"/>
    <w:rsid w:val="00D17794"/>
    <w:rsid w:val="00D21331"/>
    <w:rsid w:val="00D22398"/>
    <w:rsid w:val="00D35E6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B37C0"/>
    <w:rsid w:val="00DD2549"/>
    <w:rsid w:val="00DE023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51900"/>
    <w:rsid w:val="00F549A3"/>
    <w:rsid w:val="00F55CBF"/>
    <w:rsid w:val="00F60165"/>
    <w:rsid w:val="00F63576"/>
    <w:rsid w:val="00F72B10"/>
    <w:rsid w:val="00F77359"/>
    <w:rsid w:val="00F86A73"/>
    <w:rsid w:val="00F96AD0"/>
    <w:rsid w:val="00FA58DA"/>
    <w:rsid w:val="00FB1FA4"/>
    <w:rsid w:val="00FB60AE"/>
    <w:rsid w:val="00FC345B"/>
    <w:rsid w:val="00FC7239"/>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20"/>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34"/>
      </w:numPr>
    </w:pPr>
  </w:style>
  <w:style w:type="numbering" w:customStyle="1" w:styleId="CurrentList3">
    <w:name w:val="Current List3"/>
    <w:uiPriority w:val="99"/>
    <w:rsid w:val="00852AA9"/>
    <w:pPr>
      <w:numPr>
        <w:numId w:val="35"/>
      </w:numPr>
    </w:pPr>
  </w:style>
  <w:style w:type="numbering" w:customStyle="1" w:styleId="CurrentList4">
    <w:name w:val="Current List4"/>
    <w:uiPriority w:val="99"/>
    <w:rsid w:val="00852AA9"/>
    <w:pPr>
      <w:numPr>
        <w:numId w:val="36"/>
      </w:numPr>
    </w:pPr>
  </w:style>
  <w:style w:type="numbering" w:customStyle="1" w:styleId="CurrentList5">
    <w:name w:val="Current List5"/>
    <w:uiPriority w:val="99"/>
    <w:rsid w:val="00D21331"/>
    <w:pPr>
      <w:numPr>
        <w:numId w:val="39"/>
      </w:numPr>
    </w:pPr>
  </w:style>
  <w:style w:type="numbering" w:customStyle="1" w:styleId="CurrentList6">
    <w:name w:val="Current List6"/>
    <w:uiPriority w:val="99"/>
    <w:rsid w:val="00E613C3"/>
    <w:pPr>
      <w:numPr>
        <w:numId w:val="40"/>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
    <w:name w:val="Unresolved Mention"/>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108/Docs/RP-251315.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ftp://10.10.10.10/ftp/tsg_ran/WG4_Radio/TSGR4_114bis/Inbox/R4-2504895.zip"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7231</Words>
  <Characters>41223</Characters>
  <Application>Microsoft Office Word</Application>
  <DocSecurity>0</DocSecurity>
  <Lines>343</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48358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2</cp:revision>
  <dcterms:created xsi:type="dcterms:W3CDTF">2025-09-09T12:51:00Z</dcterms:created>
  <dcterms:modified xsi:type="dcterms:W3CDTF">2025-09-09T12:51:00Z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